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0E49" w14:textId="4C3E2249" w:rsidR="009B5AE5" w:rsidRPr="00825F69" w:rsidRDefault="00000000">
      <w:pPr>
        <w:pStyle w:val="P68B1DB1-Normaallaad1"/>
        <w:spacing w:after="0" w:line="240" w:lineRule="auto"/>
        <w:jc w:val="both"/>
        <w:rPr>
          <w:lang w:val="en-GB"/>
        </w:rPr>
      </w:pPr>
      <w:r w:rsidRPr="00825F69">
        <w:rPr>
          <w:lang w:val="en-GB"/>
        </w:rPr>
        <w:t>Annex 1</w:t>
      </w:r>
    </w:p>
    <w:p w14:paraId="06B624F6" w14:textId="77777777" w:rsidR="009B5AE5" w:rsidRPr="00825F69" w:rsidRDefault="009B5AE5">
      <w:pPr>
        <w:spacing w:after="0" w:line="240" w:lineRule="auto"/>
        <w:jc w:val="both"/>
        <w:rPr>
          <w:rFonts w:ascii="Arial" w:eastAsia="Arial" w:hAnsi="Arial" w:cs="Arial"/>
          <w:lang w:val="en-GB"/>
        </w:rPr>
      </w:pPr>
    </w:p>
    <w:p w14:paraId="34EA9418" w14:textId="1A07C47D" w:rsidR="009B5AE5" w:rsidRPr="00825F69" w:rsidRDefault="00000000">
      <w:pPr>
        <w:pStyle w:val="P68B1DB1-Normaallaad2"/>
        <w:spacing w:after="0" w:line="240" w:lineRule="auto"/>
        <w:jc w:val="both"/>
        <w:rPr>
          <w:bCs/>
          <w:lang w:val="en-GB"/>
        </w:rPr>
      </w:pPr>
      <w:r w:rsidRPr="00825F69">
        <w:rPr>
          <w:lang w:val="en-GB"/>
        </w:rPr>
        <w:t>Technical specifications</w:t>
      </w:r>
    </w:p>
    <w:p w14:paraId="486AFDE0" w14:textId="26025FB5" w:rsidR="009B5AE5" w:rsidRPr="00825F69" w:rsidRDefault="00000000">
      <w:pPr>
        <w:pStyle w:val="P68B1DB1-Normaallaad1"/>
        <w:spacing w:after="0" w:line="240" w:lineRule="auto"/>
        <w:jc w:val="both"/>
        <w:rPr>
          <w:lang w:val="en-GB"/>
        </w:rPr>
      </w:pPr>
      <w:r w:rsidRPr="00825F69">
        <w:rPr>
          <w:lang w:val="en-GB"/>
        </w:rPr>
        <w:t xml:space="preserve">The aim of the procurement is to find an Executor who will carry out training aimed at developing the </w:t>
      </w:r>
      <w:r w:rsidR="003A4A91" w:rsidRPr="00171780">
        <w:rPr>
          <w:lang w:val="en-GB"/>
        </w:rPr>
        <w:t>C</w:t>
      </w:r>
      <w:r w:rsidRPr="00825F69">
        <w:rPr>
          <w:lang w:val="en-GB"/>
        </w:rPr>
        <w:t>hildren</w:t>
      </w:r>
      <w:r w:rsidR="006A54DB" w:rsidRPr="00825F69">
        <w:rPr>
          <w:lang w:val="en-GB"/>
        </w:rPr>
        <w:t>’</w:t>
      </w:r>
      <w:r w:rsidRPr="00825F69">
        <w:rPr>
          <w:lang w:val="en-GB"/>
        </w:rPr>
        <w:t xml:space="preserve">s </w:t>
      </w:r>
      <w:r w:rsidR="00FE4424" w:rsidRPr="00825F69">
        <w:rPr>
          <w:lang w:val="en-GB"/>
        </w:rPr>
        <w:t>H</w:t>
      </w:r>
      <w:r w:rsidRPr="00825F69">
        <w:rPr>
          <w:lang w:val="en-GB"/>
        </w:rPr>
        <w:t xml:space="preserve">ouse service and networking. The topic of </w:t>
      </w:r>
      <w:r w:rsidR="000218A6" w:rsidRPr="00825F69">
        <w:rPr>
          <w:lang w:val="en-GB"/>
        </w:rPr>
        <w:t xml:space="preserve">the </w:t>
      </w:r>
      <w:r w:rsidRPr="00825F69">
        <w:rPr>
          <w:lang w:val="en-GB"/>
        </w:rPr>
        <w:t xml:space="preserve">training – working with children and families </w:t>
      </w:r>
      <w:r w:rsidR="000218A6" w:rsidRPr="00825F69">
        <w:rPr>
          <w:lang w:val="en-GB"/>
        </w:rPr>
        <w:t>from</w:t>
      </w:r>
      <w:r w:rsidRPr="00825F69">
        <w:rPr>
          <w:lang w:val="en-GB"/>
        </w:rPr>
        <w:t xml:space="preserve"> multicultural background</w:t>
      </w:r>
      <w:r w:rsidR="000218A6" w:rsidRPr="00825F69">
        <w:rPr>
          <w:lang w:val="en-GB"/>
        </w:rPr>
        <w:t>s</w:t>
      </w:r>
      <w:r w:rsidRPr="00825F69">
        <w:rPr>
          <w:lang w:val="en-GB"/>
        </w:rPr>
        <w:t xml:space="preserve"> in the context of the </w:t>
      </w:r>
      <w:r w:rsidR="00FE4424" w:rsidRPr="00825F69">
        <w:rPr>
          <w:lang w:val="en-GB"/>
        </w:rPr>
        <w:t>Children’s House (</w:t>
      </w:r>
      <w:r w:rsidRPr="00825F69">
        <w:rPr>
          <w:lang w:val="en-GB"/>
        </w:rPr>
        <w:t>Barnahus</w:t>
      </w:r>
      <w:r w:rsidR="00FE4424" w:rsidRPr="00825F69">
        <w:rPr>
          <w:lang w:val="en-GB"/>
        </w:rPr>
        <w:t>)</w:t>
      </w:r>
      <w:r w:rsidRPr="00825F69">
        <w:rPr>
          <w:lang w:val="en-GB"/>
        </w:rPr>
        <w:t xml:space="preserve"> model – requires specific knowledge of the </w:t>
      </w:r>
      <w:r w:rsidR="000218A6" w:rsidRPr="00825F69">
        <w:rPr>
          <w:lang w:val="en-GB"/>
        </w:rPr>
        <w:t>Children’s House and international experience</w:t>
      </w:r>
      <w:r w:rsidRPr="00825F69">
        <w:rPr>
          <w:lang w:val="en-GB"/>
        </w:rPr>
        <w:t xml:space="preserve">. </w:t>
      </w:r>
      <w:r w:rsidR="009E460F" w:rsidRPr="00825F69">
        <w:rPr>
          <w:lang w:val="en-GB"/>
        </w:rPr>
        <w:t xml:space="preserve">As </w:t>
      </w:r>
      <w:r w:rsidRPr="00825F69">
        <w:rPr>
          <w:lang w:val="en-GB"/>
        </w:rPr>
        <w:t xml:space="preserve">there is no such competence in Estonia, we would like to invite an external expert </w:t>
      </w:r>
      <w:r w:rsidR="009E460F" w:rsidRPr="00825F69">
        <w:rPr>
          <w:lang w:val="en-GB"/>
        </w:rPr>
        <w:t xml:space="preserve">to act </w:t>
      </w:r>
      <w:r w:rsidRPr="00825F69">
        <w:rPr>
          <w:lang w:val="en-GB"/>
        </w:rPr>
        <w:t>as a trainer.</w:t>
      </w:r>
    </w:p>
    <w:p w14:paraId="08F9C1C9" w14:textId="4B9A56FC" w:rsidR="009B5AE5" w:rsidRPr="00825F69" w:rsidRDefault="009B5AE5">
      <w:pPr>
        <w:spacing w:after="0" w:line="240" w:lineRule="auto"/>
        <w:jc w:val="both"/>
        <w:rPr>
          <w:rFonts w:ascii="Arial" w:eastAsia="Arial" w:hAnsi="Arial" w:cs="Arial"/>
          <w:lang w:val="en-GB"/>
        </w:rPr>
      </w:pPr>
    </w:p>
    <w:p w14:paraId="00000001" w14:textId="27F28EF6" w:rsidR="009B5AE5" w:rsidRPr="00825F69" w:rsidRDefault="00000000" w:rsidP="003E498E">
      <w:pPr>
        <w:pStyle w:val="P68B1DB1-Normaallaad1"/>
        <w:spacing w:after="0" w:line="240" w:lineRule="auto"/>
        <w:jc w:val="both"/>
        <w:rPr>
          <w:lang w:val="en-GB"/>
        </w:rPr>
      </w:pPr>
      <w:r w:rsidRPr="00825F69">
        <w:rPr>
          <w:lang w:val="en-GB"/>
        </w:rPr>
        <w:t xml:space="preserve">The procurement is financed under </w:t>
      </w:r>
      <w:r w:rsidR="00AD088F" w:rsidRPr="00825F69">
        <w:rPr>
          <w:lang w:val="en-GB"/>
        </w:rPr>
        <w:t>the project ‘</w:t>
      </w:r>
      <w:r w:rsidR="00AD088F" w:rsidRPr="00ED05F0">
        <w:rPr>
          <w:lang w:val="en-GB"/>
        </w:rPr>
        <w:t xml:space="preserve">2021-2027 Cohesion Policy funds measure 21.4.7.9 "Services aimed at children and families are of high quality and meet the needs of families’ conditions for granting support through activity 2.2 ‘Supporting children and families’. </w:t>
      </w:r>
      <w:r w:rsidRPr="00825F69">
        <w:rPr>
          <w:lang w:val="en-GB"/>
        </w:rPr>
        <w:t>.</w:t>
      </w:r>
    </w:p>
    <w:p w14:paraId="65D51FEB" w14:textId="77777777" w:rsidR="009B5AE5" w:rsidRPr="00825F69" w:rsidRDefault="009B5AE5">
      <w:pPr>
        <w:spacing w:after="0" w:line="240" w:lineRule="auto"/>
        <w:jc w:val="both"/>
        <w:rPr>
          <w:rFonts w:ascii="Arial" w:eastAsia="Arial" w:hAnsi="Arial" w:cs="Arial"/>
          <w:lang w:val="en-GB"/>
        </w:rPr>
      </w:pPr>
    </w:p>
    <w:p w14:paraId="00000002" w14:textId="3DAA320A" w:rsidR="009B5AE5" w:rsidRPr="00825F69" w:rsidRDefault="004147C6">
      <w:pPr>
        <w:pStyle w:val="P68B1DB1-Loendilik3"/>
        <w:numPr>
          <w:ilvl w:val="0"/>
          <w:numId w:val="6"/>
        </w:numPr>
        <w:spacing w:after="0" w:line="240" w:lineRule="auto"/>
        <w:jc w:val="both"/>
        <w:rPr>
          <w:lang w:val="en-GB"/>
        </w:rPr>
      </w:pPr>
      <w:r w:rsidRPr="00825F69">
        <w:rPr>
          <w:lang w:val="en-GB"/>
        </w:rPr>
        <w:t>Training objective and target group</w:t>
      </w:r>
    </w:p>
    <w:p w14:paraId="0BF8C567" w14:textId="77777777" w:rsidR="009B5AE5" w:rsidRPr="00825F69" w:rsidRDefault="009B5AE5">
      <w:pPr>
        <w:spacing w:after="0" w:line="240" w:lineRule="auto"/>
        <w:ind w:left="360"/>
        <w:jc w:val="both"/>
        <w:rPr>
          <w:rFonts w:ascii="Arial" w:eastAsia="Arial" w:hAnsi="Arial" w:cs="Arial"/>
          <w:b/>
          <w:lang w:val="en-GB"/>
        </w:rPr>
      </w:pPr>
    </w:p>
    <w:p w14:paraId="00000003" w14:textId="20284A85" w:rsidR="009B5AE5" w:rsidRPr="00825F69" w:rsidRDefault="00000000">
      <w:pPr>
        <w:pStyle w:val="P68B1DB1-Normaallaad1"/>
        <w:spacing w:after="0" w:line="240" w:lineRule="auto"/>
        <w:jc w:val="both"/>
        <w:rPr>
          <w:lang w:val="en-GB"/>
        </w:rPr>
      </w:pPr>
      <w:r w:rsidRPr="00825F69">
        <w:rPr>
          <w:b/>
          <w:lang w:val="en-GB"/>
        </w:rPr>
        <w:t>The aim of the training</w:t>
      </w:r>
      <w:r w:rsidRPr="00825F69">
        <w:rPr>
          <w:lang w:val="en-GB"/>
        </w:rPr>
        <w:t xml:space="preserve"> is to improve the knowledge and skills of </w:t>
      </w:r>
      <w:r w:rsidR="003A4A91" w:rsidRPr="00825F69">
        <w:rPr>
          <w:lang w:val="en-GB"/>
        </w:rPr>
        <w:t>Children’s House</w:t>
      </w:r>
      <w:r w:rsidRPr="00825F69">
        <w:rPr>
          <w:lang w:val="en-GB"/>
        </w:rPr>
        <w:t xml:space="preserve"> employees and network partners working in a multidisciplinary team with children and families </w:t>
      </w:r>
      <w:r w:rsidR="006F6847" w:rsidRPr="00825F69">
        <w:rPr>
          <w:lang w:val="en-GB"/>
        </w:rPr>
        <w:t xml:space="preserve">from </w:t>
      </w:r>
      <w:r w:rsidRPr="00825F69">
        <w:rPr>
          <w:lang w:val="en-GB"/>
        </w:rPr>
        <w:t xml:space="preserve">a multicultural background. The training helps to increase the </w:t>
      </w:r>
      <w:r w:rsidR="006A54DB" w:rsidRPr="00825F69">
        <w:rPr>
          <w:lang w:val="en-GB"/>
        </w:rPr>
        <w:t xml:space="preserve">participants’ </w:t>
      </w:r>
      <w:r w:rsidRPr="00825F69">
        <w:rPr>
          <w:lang w:val="en-GB"/>
        </w:rPr>
        <w:t>competence in multicultural issues, supports the implementation of the principles of equal treatment and inclusion, and helps to meet</w:t>
      </w:r>
      <w:r w:rsidR="0082316E" w:rsidRPr="00825F69">
        <w:rPr>
          <w:lang w:val="en-GB"/>
        </w:rPr>
        <w:t xml:space="preserve"> the</w:t>
      </w:r>
      <w:r w:rsidRPr="00825F69">
        <w:rPr>
          <w:lang w:val="en-GB"/>
        </w:rPr>
        <w:t xml:space="preserve"> </w:t>
      </w:r>
      <w:hyperlink r:id="rId8">
        <w:r w:rsidR="0082316E" w:rsidRPr="00825F69">
          <w:rPr>
            <w:color w:val="0000FF"/>
            <w:u w:val="single"/>
            <w:lang w:val="en-GB"/>
          </w:rPr>
          <w:t>quality requirements</w:t>
        </w:r>
      </w:hyperlink>
      <w:r w:rsidRPr="00825F69">
        <w:rPr>
          <w:lang w:val="en-GB"/>
        </w:rPr>
        <w:t xml:space="preserve"> </w:t>
      </w:r>
      <w:r w:rsidR="0082316E" w:rsidRPr="00825F69">
        <w:rPr>
          <w:lang w:val="en-GB"/>
        </w:rPr>
        <w:t xml:space="preserve">of </w:t>
      </w:r>
      <w:r w:rsidRPr="00825F69">
        <w:rPr>
          <w:lang w:val="en-GB"/>
        </w:rPr>
        <w:t>the Barnahus service, including standard No 3 (‘</w:t>
      </w:r>
      <w:r w:rsidR="00314E2D" w:rsidRPr="00825F69">
        <w:rPr>
          <w:lang w:val="en-GB"/>
        </w:rPr>
        <w:t xml:space="preserve">inclusive </w:t>
      </w:r>
      <w:r w:rsidRPr="00825F69">
        <w:rPr>
          <w:lang w:val="en-GB"/>
        </w:rPr>
        <w:t>target group</w:t>
      </w:r>
      <w:r w:rsidR="00314E2D" w:rsidRPr="00825F69">
        <w:rPr>
          <w:lang w:val="en-GB"/>
        </w:rPr>
        <w:t>’</w:t>
      </w:r>
      <w:r w:rsidRPr="00825F69">
        <w:rPr>
          <w:lang w:val="en-GB"/>
        </w:rPr>
        <w:t>).</w:t>
      </w:r>
    </w:p>
    <w:p w14:paraId="3AC85889" w14:textId="77777777" w:rsidR="009B5AE5" w:rsidRPr="00825F69" w:rsidRDefault="009B5AE5">
      <w:pPr>
        <w:spacing w:after="0" w:line="240" w:lineRule="auto"/>
        <w:jc w:val="both"/>
        <w:rPr>
          <w:rFonts w:ascii="Arial" w:eastAsia="Arial" w:hAnsi="Arial" w:cs="Arial"/>
          <w:lang w:val="en-GB"/>
        </w:rPr>
      </w:pPr>
    </w:p>
    <w:p w14:paraId="00000004" w14:textId="1A07BECA" w:rsidR="009B5AE5" w:rsidRPr="00825F69" w:rsidRDefault="00000000">
      <w:pPr>
        <w:pStyle w:val="P68B1DB1-Normaallaad1"/>
        <w:spacing w:after="0" w:line="240" w:lineRule="auto"/>
        <w:jc w:val="both"/>
        <w:rPr>
          <w:lang w:val="en-GB"/>
        </w:rPr>
      </w:pPr>
      <w:r w:rsidRPr="00825F69">
        <w:rPr>
          <w:lang w:val="en-GB"/>
        </w:rPr>
        <w:t xml:space="preserve">As a result of the training, participants will acquire knowledge about working with children and families </w:t>
      </w:r>
      <w:r w:rsidR="006D012D" w:rsidRPr="00825F69">
        <w:rPr>
          <w:lang w:val="en-GB"/>
        </w:rPr>
        <w:t>from</w:t>
      </w:r>
      <w:r w:rsidRPr="00825F69">
        <w:rPr>
          <w:lang w:val="en-GB"/>
        </w:rPr>
        <w:t xml:space="preserve"> multicultural background</w:t>
      </w:r>
      <w:r w:rsidR="006D012D" w:rsidRPr="00825F69">
        <w:rPr>
          <w:lang w:val="en-GB"/>
        </w:rPr>
        <w:t>s</w:t>
      </w:r>
      <w:r w:rsidRPr="00825F69">
        <w:rPr>
          <w:lang w:val="en-GB"/>
        </w:rPr>
        <w:t xml:space="preserve"> in the context of the </w:t>
      </w:r>
      <w:r w:rsidR="003A4A91" w:rsidRPr="00825F69">
        <w:rPr>
          <w:lang w:val="en-GB"/>
        </w:rPr>
        <w:t>Children’s House</w:t>
      </w:r>
      <w:r w:rsidRPr="00825F69">
        <w:rPr>
          <w:lang w:val="en-GB"/>
        </w:rPr>
        <w:t>.</w:t>
      </w:r>
    </w:p>
    <w:p w14:paraId="23F23BB5" w14:textId="77777777" w:rsidR="009B5AE5" w:rsidRPr="00825F69" w:rsidRDefault="009B5AE5">
      <w:pPr>
        <w:spacing w:after="0" w:line="240" w:lineRule="auto"/>
        <w:jc w:val="both"/>
        <w:rPr>
          <w:rFonts w:ascii="Arial" w:eastAsia="Arial" w:hAnsi="Arial" w:cs="Arial"/>
          <w:lang w:val="en-GB"/>
        </w:rPr>
      </w:pPr>
    </w:p>
    <w:p w14:paraId="00000006" w14:textId="6163039B" w:rsidR="009B5AE5" w:rsidRPr="00825F69" w:rsidRDefault="00000000">
      <w:pPr>
        <w:pStyle w:val="P68B1DB1-Normaallaad1"/>
        <w:spacing w:after="0" w:line="240" w:lineRule="auto"/>
        <w:jc w:val="both"/>
        <w:rPr>
          <w:color w:val="FF0000"/>
          <w:lang w:val="en-GB"/>
        </w:rPr>
      </w:pPr>
      <w:r w:rsidRPr="00825F69">
        <w:rPr>
          <w:b/>
          <w:lang w:val="en-GB"/>
        </w:rPr>
        <w:t>The target group</w:t>
      </w:r>
      <w:r w:rsidR="006D012D" w:rsidRPr="00825F69">
        <w:rPr>
          <w:b/>
          <w:lang w:val="en-GB"/>
        </w:rPr>
        <w:t>s</w:t>
      </w:r>
      <w:r w:rsidRPr="00825F69">
        <w:rPr>
          <w:b/>
          <w:lang w:val="en-GB"/>
        </w:rPr>
        <w:t xml:space="preserve"> </w:t>
      </w:r>
      <w:r w:rsidR="006D012D" w:rsidRPr="00825F69">
        <w:rPr>
          <w:b/>
          <w:lang w:val="en-GB"/>
        </w:rPr>
        <w:t xml:space="preserve">for </w:t>
      </w:r>
      <w:r w:rsidRPr="00825F69">
        <w:rPr>
          <w:b/>
          <w:lang w:val="en-GB"/>
        </w:rPr>
        <w:t>the training</w:t>
      </w:r>
      <w:r w:rsidRPr="00825F69">
        <w:rPr>
          <w:lang w:val="en-GB"/>
        </w:rPr>
        <w:t xml:space="preserve"> </w:t>
      </w:r>
      <w:r w:rsidR="006D012D" w:rsidRPr="00825F69">
        <w:rPr>
          <w:lang w:val="en-GB"/>
        </w:rPr>
        <w:t xml:space="preserve">are </w:t>
      </w:r>
      <w:r w:rsidRPr="00825F69">
        <w:rPr>
          <w:lang w:val="en-GB"/>
        </w:rPr>
        <w:t>the employees</w:t>
      </w:r>
      <w:r w:rsidR="00D636BE" w:rsidRPr="00825F69">
        <w:rPr>
          <w:lang w:val="en-GB"/>
        </w:rPr>
        <w:t xml:space="preserve"> and</w:t>
      </w:r>
      <w:r w:rsidRPr="00825F69">
        <w:rPr>
          <w:lang w:val="en-GB"/>
        </w:rPr>
        <w:t xml:space="preserve"> network partners</w:t>
      </w:r>
      <w:r w:rsidR="00D636BE" w:rsidRPr="00825F69">
        <w:rPr>
          <w:lang w:val="en-GB"/>
        </w:rPr>
        <w:t xml:space="preserve"> of the Children’s House</w:t>
      </w:r>
      <w:r w:rsidRPr="00825F69">
        <w:rPr>
          <w:lang w:val="en-GB"/>
        </w:rPr>
        <w:t xml:space="preserve">, including police investigators, child protection specialists, prosecutors, </w:t>
      </w:r>
      <w:r w:rsidR="006D012D" w:rsidRPr="00825F69">
        <w:rPr>
          <w:lang w:val="en-GB"/>
        </w:rPr>
        <w:t xml:space="preserve">and </w:t>
      </w:r>
      <w:r w:rsidRPr="00825F69">
        <w:rPr>
          <w:lang w:val="en-GB"/>
        </w:rPr>
        <w:t xml:space="preserve">forensic </w:t>
      </w:r>
      <w:r w:rsidR="006D012D" w:rsidRPr="00825F69">
        <w:rPr>
          <w:lang w:val="en-GB"/>
        </w:rPr>
        <w:t>pathologists</w:t>
      </w:r>
      <w:r w:rsidRPr="00825F69">
        <w:rPr>
          <w:lang w:val="en-GB"/>
        </w:rPr>
        <w:t>.</w:t>
      </w:r>
    </w:p>
    <w:p w14:paraId="77760DE5" w14:textId="77777777" w:rsidR="009B5AE5" w:rsidRPr="00825F69" w:rsidRDefault="009B5AE5">
      <w:pPr>
        <w:spacing w:after="0" w:line="240" w:lineRule="auto"/>
        <w:jc w:val="both"/>
        <w:rPr>
          <w:rFonts w:ascii="Arial" w:eastAsia="Arial" w:hAnsi="Arial" w:cs="Arial"/>
          <w:color w:val="FF0000"/>
          <w:lang w:val="en-GB"/>
        </w:rPr>
      </w:pPr>
    </w:p>
    <w:p w14:paraId="00000007" w14:textId="4732D5DB" w:rsidR="009B5AE5" w:rsidRPr="00825F69" w:rsidRDefault="00000000">
      <w:pPr>
        <w:pStyle w:val="P68B1DB1-Normaallaad2"/>
        <w:spacing w:after="0" w:line="240" w:lineRule="auto"/>
        <w:jc w:val="both"/>
        <w:rPr>
          <w:lang w:val="en-GB"/>
        </w:rPr>
      </w:pPr>
      <w:r w:rsidRPr="00825F69">
        <w:rPr>
          <w:lang w:val="en-GB"/>
        </w:rPr>
        <w:t>2. Content, requirements</w:t>
      </w:r>
      <w:r w:rsidR="00711F48" w:rsidRPr="00825F69">
        <w:rPr>
          <w:lang w:val="en-GB"/>
        </w:rPr>
        <w:t>,</w:t>
      </w:r>
      <w:r w:rsidRPr="00825F69">
        <w:rPr>
          <w:lang w:val="en-GB"/>
        </w:rPr>
        <w:t xml:space="preserve"> and outcome of the training</w:t>
      </w:r>
    </w:p>
    <w:p w14:paraId="7F2E7492" w14:textId="68E69998" w:rsidR="009B5AE5" w:rsidRPr="00825F69" w:rsidRDefault="00000000">
      <w:pPr>
        <w:pStyle w:val="P68B1DB1-Normaallaad1"/>
        <w:spacing w:after="0" w:line="240" w:lineRule="auto"/>
        <w:jc w:val="both"/>
        <w:rPr>
          <w:lang w:val="en-GB"/>
        </w:rPr>
      </w:pPr>
      <w:r w:rsidRPr="00825F69">
        <w:rPr>
          <w:lang w:val="en-GB"/>
        </w:rPr>
        <w:t xml:space="preserve">The training consists of three consecutive </w:t>
      </w:r>
      <w:r w:rsidR="006467B2" w:rsidRPr="00825F69">
        <w:rPr>
          <w:lang w:val="en-GB"/>
        </w:rPr>
        <w:t xml:space="preserve">contact </w:t>
      </w:r>
      <w:r w:rsidR="006A597B" w:rsidRPr="00825F69">
        <w:rPr>
          <w:lang w:val="en-GB"/>
        </w:rPr>
        <w:t>study</w:t>
      </w:r>
      <w:r w:rsidRPr="00825F69">
        <w:rPr>
          <w:lang w:val="en-GB"/>
        </w:rPr>
        <w:t xml:space="preserve"> days, which include both face-to-face instruction and a study visit to the local </w:t>
      </w:r>
      <w:r w:rsidR="003A4A91" w:rsidRPr="00825F69">
        <w:rPr>
          <w:lang w:val="en-GB"/>
        </w:rPr>
        <w:t>Children’s House</w:t>
      </w:r>
      <w:r w:rsidRPr="00825F69">
        <w:rPr>
          <w:lang w:val="en-GB"/>
        </w:rPr>
        <w:t xml:space="preserve"> (Barnahus). A study visit is an important practical part of the training, which must enable </w:t>
      </w:r>
      <w:r w:rsidR="001C2A21" w:rsidRPr="00ED05F0">
        <w:rPr>
          <w:lang w:val="en-GB"/>
        </w:rPr>
        <w:t>students </w:t>
      </w:r>
      <w:r w:rsidRPr="00825F69">
        <w:rPr>
          <w:lang w:val="en-GB"/>
        </w:rPr>
        <w:t xml:space="preserve">to </w:t>
      </w:r>
      <w:r w:rsidR="00D1769E" w:rsidRPr="00825F69">
        <w:rPr>
          <w:lang w:val="en-GB"/>
        </w:rPr>
        <w:t xml:space="preserve">directly </w:t>
      </w:r>
      <w:r w:rsidRPr="00825F69">
        <w:rPr>
          <w:lang w:val="en-GB"/>
        </w:rPr>
        <w:t>experience (</w:t>
      </w:r>
      <w:r w:rsidRPr="00ED05F0">
        <w:rPr>
          <w:i/>
          <w:iCs/>
          <w:lang w:val="en-GB"/>
        </w:rPr>
        <w:t>and</w:t>
      </w:r>
      <w:r w:rsidR="00E05E2D" w:rsidRPr="00825F69">
        <w:rPr>
          <w:lang w:val="en-GB"/>
        </w:rPr>
        <w:t xml:space="preserve"> </w:t>
      </w:r>
      <w:r w:rsidRPr="00825F69">
        <w:rPr>
          <w:i/>
          <w:lang w:val="en-GB"/>
        </w:rPr>
        <w:t>analyse)</w:t>
      </w:r>
      <w:r w:rsidR="00E05E2D" w:rsidRPr="00825F69">
        <w:rPr>
          <w:i/>
          <w:lang w:val="en-GB"/>
        </w:rPr>
        <w:t xml:space="preserve"> </w:t>
      </w:r>
      <w:r w:rsidRPr="00825F69">
        <w:rPr>
          <w:lang w:val="en-GB"/>
        </w:rPr>
        <w:t xml:space="preserve">the application of the principles learned in a real work environment and support the achievement of learning outcomes. After </w:t>
      </w:r>
      <w:r w:rsidR="006A597B" w:rsidRPr="00825F69">
        <w:rPr>
          <w:lang w:val="en-GB"/>
        </w:rPr>
        <w:t>contact study</w:t>
      </w:r>
      <w:r w:rsidRPr="00825F69">
        <w:rPr>
          <w:lang w:val="en-GB"/>
        </w:rPr>
        <w:t xml:space="preserve">, there will be one online training day. The </w:t>
      </w:r>
      <w:r w:rsidR="006A597B" w:rsidRPr="00825F69">
        <w:rPr>
          <w:lang w:val="en-GB"/>
        </w:rPr>
        <w:t>contact</w:t>
      </w:r>
      <w:r w:rsidRPr="00825F69">
        <w:rPr>
          <w:lang w:val="en-GB"/>
        </w:rPr>
        <w:t xml:space="preserve"> training and study visit must have taken place by March 2026</w:t>
      </w:r>
      <w:r w:rsidR="00AE56F4" w:rsidRPr="00825F69">
        <w:rPr>
          <w:lang w:val="en-GB"/>
        </w:rPr>
        <w:t>,</w:t>
      </w:r>
      <w:r w:rsidRPr="00825F69">
        <w:rPr>
          <w:lang w:val="en-GB"/>
        </w:rPr>
        <w:t xml:space="preserve"> at the latest. The online training must be carried out </w:t>
      </w:r>
      <w:r w:rsidR="00E131ED" w:rsidRPr="00825F69">
        <w:rPr>
          <w:lang w:val="en-GB"/>
        </w:rPr>
        <w:t xml:space="preserve">by </w:t>
      </w:r>
      <w:r w:rsidRPr="00825F69">
        <w:rPr>
          <w:lang w:val="en-GB"/>
        </w:rPr>
        <w:t xml:space="preserve">April 2026 </w:t>
      </w:r>
      <w:r w:rsidR="00E131ED" w:rsidRPr="00825F69">
        <w:rPr>
          <w:lang w:val="en-GB"/>
        </w:rPr>
        <w:t>(</w:t>
      </w:r>
      <w:r w:rsidRPr="00825F69">
        <w:rPr>
          <w:lang w:val="en-GB"/>
        </w:rPr>
        <w:t>inclusive</w:t>
      </w:r>
      <w:r w:rsidR="00E131ED" w:rsidRPr="00825F69">
        <w:rPr>
          <w:lang w:val="en-GB"/>
        </w:rPr>
        <w:t>), at the latest</w:t>
      </w:r>
      <w:r w:rsidRPr="00825F69">
        <w:rPr>
          <w:lang w:val="en-GB"/>
        </w:rPr>
        <w:t>.</w:t>
      </w:r>
    </w:p>
    <w:p w14:paraId="23FE0015" w14:textId="77777777" w:rsidR="009B5AE5" w:rsidRPr="00825F69" w:rsidRDefault="009B5AE5">
      <w:pPr>
        <w:spacing w:after="0" w:line="240" w:lineRule="auto"/>
        <w:jc w:val="both"/>
        <w:rPr>
          <w:rFonts w:ascii="Arial" w:eastAsia="Arial" w:hAnsi="Arial" w:cs="Arial"/>
          <w:lang w:val="en-GB"/>
        </w:rPr>
      </w:pPr>
    </w:p>
    <w:p w14:paraId="5EAA0B02" w14:textId="77777777" w:rsidR="009B5AE5" w:rsidRPr="00825F69" w:rsidRDefault="00000000">
      <w:pPr>
        <w:pStyle w:val="P68B1DB1-Normaallaad1"/>
        <w:spacing w:after="0" w:line="240" w:lineRule="auto"/>
        <w:rPr>
          <w:color w:val="FF0000"/>
          <w:lang w:val="en-GB"/>
        </w:rPr>
      </w:pPr>
      <w:r w:rsidRPr="00825F69">
        <w:rPr>
          <w:b/>
          <w:lang w:val="en-GB"/>
        </w:rPr>
        <w:t>Group size:</w:t>
      </w:r>
      <w:r w:rsidRPr="00825F69">
        <w:rPr>
          <w:lang w:val="en-GB"/>
        </w:rPr>
        <w:t xml:space="preserve"> up to 20 participants </w:t>
      </w:r>
    </w:p>
    <w:p w14:paraId="00000009" w14:textId="0CE1E2E5" w:rsidR="009B5AE5" w:rsidRPr="00825F69" w:rsidRDefault="000C12D5">
      <w:pPr>
        <w:pStyle w:val="P68B1DB1-Normaallaad1"/>
        <w:spacing w:after="0" w:line="240" w:lineRule="auto"/>
        <w:jc w:val="both"/>
        <w:rPr>
          <w:lang w:val="en-GB"/>
        </w:rPr>
      </w:pPr>
      <w:r w:rsidRPr="00825F69">
        <w:rPr>
          <w:lang w:val="en-GB"/>
        </w:rPr>
        <w:t xml:space="preserve">Contract training study days (including the study visit) </w:t>
      </w:r>
      <w:r w:rsidR="00CF7343" w:rsidRPr="00825F69">
        <w:rPr>
          <w:lang w:val="en-GB"/>
        </w:rPr>
        <w:t>are organised</w:t>
      </w:r>
      <w:r w:rsidRPr="00825F69">
        <w:rPr>
          <w:lang w:val="en-GB"/>
        </w:rPr>
        <w:t xml:space="preserve"> in</w:t>
      </w:r>
      <w:r w:rsidR="00460CEB" w:rsidRPr="00825F69">
        <w:rPr>
          <w:lang w:val="en-GB"/>
        </w:rPr>
        <w:t xml:space="preserve"> increments of</w:t>
      </w:r>
      <w:r w:rsidRPr="00825F69">
        <w:rPr>
          <w:lang w:val="en-GB"/>
        </w:rPr>
        <w:t xml:space="preserve"> </w:t>
      </w:r>
      <w:r w:rsidR="00CF7343" w:rsidRPr="00825F69">
        <w:rPr>
          <w:lang w:val="en-GB"/>
        </w:rPr>
        <w:t xml:space="preserve">four </w:t>
      </w:r>
      <w:r w:rsidRPr="00825F69">
        <w:rPr>
          <w:lang w:val="en-GB"/>
        </w:rPr>
        <w:t>academic</w:t>
      </w:r>
      <w:r w:rsidR="0076000B" w:rsidRPr="00825F69">
        <w:rPr>
          <w:lang w:val="en-GB"/>
        </w:rPr>
        <w:t xml:space="preserve"> </w:t>
      </w:r>
      <w:r w:rsidRPr="00825F69">
        <w:rPr>
          <w:lang w:val="en-GB"/>
        </w:rPr>
        <w:t>hour</w:t>
      </w:r>
      <w:r w:rsidR="00460CEB" w:rsidRPr="00825F69">
        <w:rPr>
          <w:lang w:val="en-GB"/>
        </w:rPr>
        <w:t>s</w:t>
      </w:r>
      <w:r w:rsidRPr="00825F69">
        <w:rPr>
          <w:lang w:val="en-GB"/>
        </w:rPr>
        <w:t>,</w:t>
      </w:r>
      <w:r w:rsidR="009743EF" w:rsidRPr="00825F69">
        <w:rPr>
          <w:lang w:val="en-GB"/>
        </w:rPr>
        <w:t xml:space="preserve"> while</w:t>
      </w:r>
      <w:r w:rsidRPr="00825F69">
        <w:rPr>
          <w:lang w:val="en-GB"/>
        </w:rPr>
        <w:t xml:space="preserve"> the duration of online training is </w:t>
      </w:r>
      <w:r w:rsidR="009743EF" w:rsidRPr="00825F69">
        <w:rPr>
          <w:lang w:val="en-GB"/>
        </w:rPr>
        <w:t>eight</w:t>
      </w:r>
      <w:r w:rsidRPr="00825F69">
        <w:rPr>
          <w:lang w:val="en-GB"/>
        </w:rPr>
        <w:t xml:space="preserve"> academic hours. The total </w:t>
      </w:r>
      <w:r w:rsidR="00B5692E" w:rsidRPr="00825F69">
        <w:rPr>
          <w:lang w:val="en-GB"/>
        </w:rPr>
        <w:t>volume of the</w:t>
      </w:r>
      <w:r w:rsidRPr="00825F69">
        <w:rPr>
          <w:lang w:val="en-GB"/>
        </w:rPr>
        <w:t xml:space="preserve"> training is 20 academic</w:t>
      </w:r>
      <w:r w:rsidR="00F572CF" w:rsidRPr="00825F69">
        <w:rPr>
          <w:lang w:val="en-GB"/>
        </w:rPr>
        <w:t xml:space="preserve"> hours</w:t>
      </w:r>
      <w:r w:rsidRPr="00825F69">
        <w:rPr>
          <w:lang w:val="en-GB"/>
        </w:rPr>
        <w:t>.</w:t>
      </w:r>
    </w:p>
    <w:p w14:paraId="5D534821" w14:textId="6255F640" w:rsidR="009B5AE5" w:rsidRPr="00825F69" w:rsidRDefault="00000000">
      <w:pPr>
        <w:pStyle w:val="P68B1DB1-Normaallaad1"/>
        <w:spacing w:after="0" w:line="240" w:lineRule="auto"/>
        <w:jc w:val="both"/>
        <w:rPr>
          <w:lang w:val="en-GB"/>
        </w:rPr>
      </w:pPr>
      <w:r w:rsidRPr="00825F69">
        <w:rPr>
          <w:lang w:val="en-GB"/>
        </w:rPr>
        <w:t>A suitable space for contact training is provided by the Executor.</w:t>
      </w:r>
    </w:p>
    <w:p w14:paraId="16D4E02D" w14:textId="77777777" w:rsidR="009B5AE5" w:rsidRPr="00825F69" w:rsidRDefault="009B5AE5">
      <w:pPr>
        <w:spacing w:after="0" w:line="240" w:lineRule="auto"/>
        <w:jc w:val="both"/>
        <w:rPr>
          <w:rFonts w:ascii="Arial" w:eastAsia="Arial" w:hAnsi="Arial" w:cs="Arial"/>
          <w:lang w:val="en-GB"/>
        </w:rPr>
      </w:pPr>
    </w:p>
    <w:p w14:paraId="36FA1811" w14:textId="50CA2170" w:rsidR="009B5AE5" w:rsidRPr="00825F69" w:rsidRDefault="00DD1BE8">
      <w:pPr>
        <w:pStyle w:val="P68B1DB1-Normaallaad2"/>
        <w:spacing w:after="0" w:line="240" w:lineRule="auto"/>
        <w:jc w:val="both"/>
        <w:rPr>
          <w:bCs/>
          <w:lang w:val="en-GB"/>
        </w:rPr>
      </w:pPr>
      <w:r w:rsidRPr="00825F69">
        <w:rPr>
          <w:lang w:val="en-GB"/>
        </w:rPr>
        <w:t xml:space="preserve">General </w:t>
      </w:r>
      <w:r w:rsidR="00000000" w:rsidRPr="00825F69">
        <w:rPr>
          <w:lang w:val="en-GB"/>
        </w:rPr>
        <w:t>learning outcomes</w:t>
      </w:r>
      <w:r w:rsidR="00607F29" w:rsidRPr="00825F69">
        <w:rPr>
          <w:lang w:val="en-GB"/>
        </w:rPr>
        <w:t xml:space="preserve"> </w:t>
      </w:r>
      <w:r w:rsidR="00000000" w:rsidRPr="00825F69">
        <w:rPr>
          <w:lang w:val="en-GB"/>
        </w:rPr>
        <w:t>/</w:t>
      </w:r>
      <w:r w:rsidR="00607F29" w:rsidRPr="00825F69">
        <w:rPr>
          <w:lang w:val="en-GB"/>
        </w:rPr>
        <w:t xml:space="preserve"> </w:t>
      </w:r>
      <w:r w:rsidR="00000000" w:rsidRPr="00825F69">
        <w:rPr>
          <w:lang w:val="en-GB"/>
        </w:rPr>
        <w:t>expected outcomes</w:t>
      </w:r>
    </w:p>
    <w:p w14:paraId="337A1061" w14:textId="7571B301" w:rsidR="009B5AE5" w:rsidRPr="00825F69" w:rsidRDefault="00FB0167">
      <w:pPr>
        <w:pStyle w:val="P68B1DB1-Normaallaad1"/>
        <w:spacing w:after="0" w:line="240" w:lineRule="auto"/>
        <w:jc w:val="both"/>
        <w:rPr>
          <w:lang w:val="en-GB"/>
        </w:rPr>
      </w:pPr>
      <w:r w:rsidRPr="00825F69">
        <w:rPr>
          <w:lang w:val="en-GB"/>
        </w:rPr>
        <w:t>A student</w:t>
      </w:r>
      <w:r w:rsidR="00000000" w:rsidRPr="00825F69">
        <w:rPr>
          <w:lang w:val="en-GB"/>
        </w:rPr>
        <w:t xml:space="preserve"> who has completed the training:</w:t>
      </w:r>
    </w:p>
    <w:p w14:paraId="6CD33420" w14:textId="170E0472" w:rsidR="009B5AE5" w:rsidRPr="00825F69" w:rsidRDefault="00000000">
      <w:pPr>
        <w:pStyle w:val="P68B1DB1-Normaallaad1"/>
        <w:numPr>
          <w:ilvl w:val="0"/>
          <w:numId w:val="3"/>
        </w:numPr>
        <w:spacing w:after="0" w:line="240" w:lineRule="auto"/>
        <w:jc w:val="both"/>
        <w:rPr>
          <w:lang w:val="en-GB"/>
        </w:rPr>
      </w:pPr>
      <w:r w:rsidRPr="00825F69">
        <w:rPr>
          <w:lang w:val="en-GB"/>
        </w:rPr>
        <w:t xml:space="preserve">Understands the principles of inclusive practice and multidisciplinary cooperation in the work of the </w:t>
      </w:r>
      <w:r w:rsidR="003A4A91" w:rsidRPr="00825F69">
        <w:rPr>
          <w:lang w:val="en-GB"/>
        </w:rPr>
        <w:t>Children’s House</w:t>
      </w:r>
      <w:r w:rsidRPr="00825F69">
        <w:rPr>
          <w:lang w:val="en-GB"/>
        </w:rPr>
        <w:t xml:space="preserve"> and analyses the possibilities of their implementation in cooperation between different institutions and specialists.</w:t>
      </w:r>
    </w:p>
    <w:p w14:paraId="7D839620" w14:textId="6CDBAF30" w:rsidR="009B5AE5" w:rsidRPr="00825F69" w:rsidRDefault="00000000">
      <w:pPr>
        <w:pStyle w:val="P68B1DB1-Normaallaad1"/>
        <w:numPr>
          <w:ilvl w:val="0"/>
          <w:numId w:val="3"/>
        </w:numPr>
        <w:spacing w:after="0" w:line="240" w:lineRule="auto"/>
        <w:jc w:val="both"/>
        <w:rPr>
          <w:lang w:val="en-GB"/>
        </w:rPr>
      </w:pPr>
      <w:r w:rsidRPr="00825F69">
        <w:rPr>
          <w:lang w:val="en-GB"/>
        </w:rPr>
        <w:t>Analyse</w:t>
      </w:r>
      <w:r w:rsidR="0059605C" w:rsidRPr="00825F69">
        <w:rPr>
          <w:lang w:val="en-GB"/>
        </w:rPr>
        <w:t>s</w:t>
      </w:r>
      <w:r w:rsidRPr="00825F69">
        <w:rPr>
          <w:lang w:val="en-GB"/>
        </w:rPr>
        <w:t xml:space="preserve"> the impact of stigma, racism</w:t>
      </w:r>
      <w:r w:rsidR="0059605C" w:rsidRPr="00825F69">
        <w:rPr>
          <w:lang w:val="en-GB"/>
        </w:rPr>
        <w:t>,</w:t>
      </w:r>
      <w:r w:rsidRPr="00825F69">
        <w:rPr>
          <w:lang w:val="en-GB"/>
        </w:rPr>
        <w:t xml:space="preserve"> and unconscious bias in working with sexually abused children and adopt</w:t>
      </w:r>
      <w:r w:rsidR="0059605C" w:rsidRPr="00825F69">
        <w:rPr>
          <w:lang w:val="en-GB"/>
        </w:rPr>
        <w:t>s</w:t>
      </w:r>
      <w:r w:rsidRPr="00825F69">
        <w:rPr>
          <w:lang w:val="en-GB"/>
        </w:rPr>
        <w:t xml:space="preserve"> appropriate approaches to support marginalised and non-speaking children.</w:t>
      </w:r>
    </w:p>
    <w:p w14:paraId="3C23360C" w14:textId="77777777" w:rsidR="009B5AE5" w:rsidRPr="00825F69" w:rsidRDefault="00000000">
      <w:pPr>
        <w:pStyle w:val="P68B1DB1-Normaallaad1"/>
        <w:numPr>
          <w:ilvl w:val="0"/>
          <w:numId w:val="3"/>
        </w:numPr>
        <w:spacing w:after="0" w:line="240" w:lineRule="auto"/>
        <w:jc w:val="both"/>
        <w:rPr>
          <w:lang w:val="en-GB"/>
        </w:rPr>
      </w:pPr>
      <w:r w:rsidRPr="00825F69">
        <w:rPr>
          <w:lang w:val="en-GB"/>
        </w:rPr>
        <w:lastRenderedPageBreak/>
        <w:t>Understands the role of language and terminology in providing services to abused children.</w:t>
      </w:r>
    </w:p>
    <w:p w14:paraId="2DDD3DE8" w14:textId="4551BCA9" w:rsidR="009B5AE5" w:rsidRPr="00825F69" w:rsidRDefault="00000000">
      <w:pPr>
        <w:pStyle w:val="P68B1DB1-Normaallaad1"/>
        <w:numPr>
          <w:ilvl w:val="0"/>
          <w:numId w:val="3"/>
        </w:numPr>
        <w:spacing w:after="0" w:line="240" w:lineRule="auto"/>
        <w:jc w:val="both"/>
        <w:rPr>
          <w:lang w:val="en-GB"/>
        </w:rPr>
      </w:pPr>
      <w:r w:rsidRPr="00825F69">
        <w:rPr>
          <w:lang w:val="en-GB"/>
        </w:rPr>
        <w:t>Knows the principles of inclusion</w:t>
      </w:r>
      <w:r w:rsidR="00FA387C" w:rsidRPr="00825F69">
        <w:rPr>
          <w:lang w:val="en-GB"/>
        </w:rPr>
        <w:t>,</w:t>
      </w:r>
      <w:r w:rsidRPr="00825F69">
        <w:rPr>
          <w:lang w:val="en-GB"/>
        </w:rPr>
        <w:t xml:space="preserve"> cultural awareness</w:t>
      </w:r>
      <w:r w:rsidR="003D4481" w:rsidRPr="00825F69">
        <w:rPr>
          <w:lang w:val="en-GB"/>
        </w:rPr>
        <w:t xml:space="preserve">, </w:t>
      </w:r>
      <w:r w:rsidRPr="00825F69">
        <w:rPr>
          <w:lang w:val="en-GB"/>
        </w:rPr>
        <w:t xml:space="preserve">and international standards (including Barnahus quality </w:t>
      </w:r>
      <w:r w:rsidR="007B3C09" w:rsidRPr="00825F69">
        <w:rPr>
          <w:lang w:val="en-GB"/>
        </w:rPr>
        <w:t>standards</w:t>
      </w:r>
      <w:r w:rsidRPr="00825F69">
        <w:rPr>
          <w:lang w:val="en-GB"/>
        </w:rPr>
        <w:t>).</w:t>
      </w:r>
    </w:p>
    <w:p w14:paraId="1B9CB511" w14:textId="2AE88C7D" w:rsidR="009B5AE5" w:rsidRPr="00825F69" w:rsidRDefault="00000000">
      <w:pPr>
        <w:pStyle w:val="P68B1DB1-Normaallaad1"/>
        <w:numPr>
          <w:ilvl w:val="0"/>
          <w:numId w:val="3"/>
        </w:numPr>
        <w:spacing w:after="0" w:line="240" w:lineRule="auto"/>
        <w:jc w:val="both"/>
        <w:rPr>
          <w:lang w:val="en-GB"/>
        </w:rPr>
      </w:pPr>
      <w:r w:rsidRPr="00825F69">
        <w:rPr>
          <w:lang w:val="en-GB"/>
        </w:rPr>
        <w:t xml:space="preserve">Reflects on the impact of </w:t>
      </w:r>
      <w:r w:rsidR="003D4481" w:rsidRPr="00825F69">
        <w:rPr>
          <w:lang w:val="en-GB"/>
        </w:rPr>
        <w:t xml:space="preserve">their </w:t>
      </w:r>
      <w:r w:rsidRPr="00825F69">
        <w:rPr>
          <w:lang w:val="en-GB"/>
        </w:rPr>
        <w:t>social role and personal identity on work and uses the Social GRACES tool to better understand diversity and inclusion.</w:t>
      </w:r>
    </w:p>
    <w:p w14:paraId="65DB0119" w14:textId="418C0BDB" w:rsidR="009B5AE5" w:rsidRPr="00825F69" w:rsidRDefault="00000000">
      <w:pPr>
        <w:pStyle w:val="P68B1DB1-Normaallaad1"/>
        <w:numPr>
          <w:ilvl w:val="0"/>
          <w:numId w:val="3"/>
        </w:numPr>
        <w:spacing w:after="0" w:line="240" w:lineRule="auto"/>
        <w:jc w:val="both"/>
        <w:rPr>
          <w:lang w:val="en-GB"/>
        </w:rPr>
      </w:pPr>
      <w:r w:rsidRPr="00825F69">
        <w:rPr>
          <w:lang w:val="en-GB"/>
        </w:rPr>
        <w:t>Identif</w:t>
      </w:r>
      <w:r w:rsidR="0059605C" w:rsidRPr="00825F69">
        <w:rPr>
          <w:lang w:val="en-GB"/>
        </w:rPr>
        <w:t>ies</w:t>
      </w:r>
      <w:r w:rsidRPr="00825F69">
        <w:rPr>
          <w:lang w:val="en-GB"/>
        </w:rPr>
        <w:t xml:space="preserve"> and analyse</w:t>
      </w:r>
      <w:r w:rsidR="0059605C" w:rsidRPr="00825F69">
        <w:rPr>
          <w:lang w:val="en-GB"/>
        </w:rPr>
        <w:t>s</w:t>
      </w:r>
      <w:r w:rsidRPr="00825F69">
        <w:rPr>
          <w:lang w:val="en-GB"/>
        </w:rPr>
        <w:t xml:space="preserve"> linguistic, cultural</w:t>
      </w:r>
      <w:r w:rsidR="0081012B" w:rsidRPr="00825F69">
        <w:rPr>
          <w:lang w:val="en-GB"/>
        </w:rPr>
        <w:t>,</w:t>
      </w:r>
      <w:r w:rsidRPr="00825F69">
        <w:rPr>
          <w:lang w:val="en-GB"/>
        </w:rPr>
        <w:t xml:space="preserve"> and systemic barriers in </w:t>
      </w:r>
      <w:r w:rsidR="0081012B" w:rsidRPr="00825F69">
        <w:rPr>
          <w:lang w:val="en-GB"/>
        </w:rPr>
        <w:t xml:space="preserve">the provision </w:t>
      </w:r>
      <w:r w:rsidR="00B54524" w:rsidRPr="00825F69">
        <w:rPr>
          <w:lang w:val="en-GB"/>
        </w:rPr>
        <w:t>of</w:t>
      </w:r>
      <w:r w:rsidR="0081012B" w:rsidRPr="00825F69">
        <w:rPr>
          <w:lang w:val="en-GB"/>
        </w:rPr>
        <w:t xml:space="preserve"> the </w:t>
      </w:r>
      <w:r w:rsidRPr="00825F69">
        <w:rPr>
          <w:lang w:val="en-GB"/>
        </w:rPr>
        <w:t>Barnahus service and implement</w:t>
      </w:r>
      <w:r w:rsidR="0081012B" w:rsidRPr="00825F69">
        <w:rPr>
          <w:lang w:val="en-GB"/>
        </w:rPr>
        <w:t>s</w:t>
      </w:r>
      <w:r w:rsidRPr="00825F69">
        <w:rPr>
          <w:lang w:val="en-GB"/>
        </w:rPr>
        <w:t xml:space="preserve"> multidisciplinary work (MDT) models to support </w:t>
      </w:r>
      <w:r w:rsidR="00B54524" w:rsidRPr="00825F69">
        <w:rPr>
          <w:lang w:val="en-GB"/>
        </w:rPr>
        <w:t xml:space="preserve">children who are </w:t>
      </w:r>
      <w:r w:rsidR="003D4481" w:rsidRPr="00825F69">
        <w:rPr>
          <w:lang w:val="en-GB"/>
        </w:rPr>
        <w:t xml:space="preserve">being </w:t>
      </w:r>
      <w:r w:rsidR="00B54524" w:rsidRPr="00825F69">
        <w:rPr>
          <w:lang w:val="en-GB"/>
        </w:rPr>
        <w:t xml:space="preserve">discriminated against </w:t>
      </w:r>
      <w:r w:rsidRPr="00825F69">
        <w:rPr>
          <w:lang w:val="en-GB"/>
        </w:rPr>
        <w:t>and</w:t>
      </w:r>
      <w:r w:rsidR="00B54524" w:rsidRPr="00825F69">
        <w:rPr>
          <w:lang w:val="en-GB"/>
        </w:rPr>
        <w:t xml:space="preserve"> in</w:t>
      </w:r>
      <w:r w:rsidRPr="00825F69">
        <w:rPr>
          <w:lang w:val="en-GB"/>
        </w:rPr>
        <w:t xml:space="preserve"> disadvantaged</w:t>
      </w:r>
      <w:r w:rsidR="00B54524" w:rsidRPr="00825F69">
        <w:rPr>
          <w:lang w:val="en-GB"/>
        </w:rPr>
        <w:t xml:space="preserve"> situations.</w:t>
      </w:r>
    </w:p>
    <w:p w14:paraId="00000011" w14:textId="34AFB5CA" w:rsidR="009B5AE5" w:rsidRPr="00825F69" w:rsidRDefault="00000000">
      <w:pPr>
        <w:pStyle w:val="P68B1DB1-Normaallaad2"/>
        <w:spacing w:before="240" w:after="0" w:line="240" w:lineRule="auto"/>
        <w:jc w:val="both"/>
        <w:rPr>
          <w:bCs/>
          <w:lang w:val="en-GB"/>
        </w:rPr>
      </w:pPr>
      <w:r w:rsidRPr="00825F69">
        <w:rPr>
          <w:lang w:val="en-GB"/>
        </w:rPr>
        <w:t xml:space="preserve">Role and responsibilities of the </w:t>
      </w:r>
      <w:r w:rsidR="00101AAA" w:rsidRPr="00825F69">
        <w:rPr>
          <w:lang w:val="en-GB"/>
        </w:rPr>
        <w:t>Executor</w:t>
      </w:r>
      <w:r w:rsidRPr="00825F69">
        <w:rPr>
          <w:lang w:val="en-GB"/>
        </w:rPr>
        <w:t>:</w:t>
      </w:r>
    </w:p>
    <w:p w14:paraId="00000012" w14:textId="53DDC911" w:rsidR="009B5AE5" w:rsidRPr="00825F69" w:rsidRDefault="00000000">
      <w:pPr>
        <w:pStyle w:val="P68B1DB1-Normaallaad4"/>
        <w:numPr>
          <w:ilvl w:val="0"/>
          <w:numId w:val="1"/>
        </w:numPr>
        <w:pBdr>
          <w:top w:val="nil"/>
          <w:left w:val="nil"/>
          <w:bottom w:val="nil"/>
          <w:right w:val="nil"/>
          <w:between w:val="nil"/>
        </w:pBdr>
        <w:spacing w:after="0" w:line="240" w:lineRule="auto"/>
        <w:jc w:val="both"/>
        <w:rPr>
          <w:lang w:val="en-GB"/>
        </w:rPr>
      </w:pPr>
      <w:r w:rsidRPr="00825F69">
        <w:rPr>
          <w:lang w:val="en-GB"/>
        </w:rPr>
        <w:t xml:space="preserve">Confirmation of the specific focus and topics of the training in cooperation with the </w:t>
      </w:r>
      <w:r w:rsidR="00BF6322" w:rsidRPr="00825F69">
        <w:rPr>
          <w:lang w:val="en-GB"/>
        </w:rPr>
        <w:t xml:space="preserve">Contracting </w:t>
      </w:r>
      <w:r w:rsidR="00C43A0B">
        <w:rPr>
          <w:lang w:val="en-GB"/>
        </w:rPr>
        <w:t>Authority</w:t>
      </w:r>
      <w:r w:rsidRPr="00825F69">
        <w:rPr>
          <w:lang w:val="en-GB"/>
        </w:rPr>
        <w:t>;</w:t>
      </w:r>
    </w:p>
    <w:p w14:paraId="00000013" w14:textId="4A1CDE6A" w:rsidR="009B5AE5" w:rsidRPr="00825F69" w:rsidRDefault="00000000">
      <w:pPr>
        <w:pStyle w:val="P68B1DB1-Normaallaad4"/>
        <w:numPr>
          <w:ilvl w:val="0"/>
          <w:numId w:val="1"/>
        </w:numPr>
        <w:pBdr>
          <w:top w:val="nil"/>
          <w:left w:val="nil"/>
          <w:bottom w:val="nil"/>
          <w:right w:val="nil"/>
          <w:between w:val="nil"/>
        </w:pBdr>
        <w:spacing w:after="0" w:line="240" w:lineRule="auto"/>
        <w:jc w:val="both"/>
        <w:rPr>
          <w:lang w:val="en-GB"/>
        </w:rPr>
      </w:pPr>
      <w:r w:rsidRPr="00825F69">
        <w:rPr>
          <w:lang w:val="en-GB"/>
        </w:rPr>
        <w:t>Compilation</w:t>
      </w:r>
      <w:r w:rsidR="00A645A3" w:rsidRPr="00825F69">
        <w:rPr>
          <w:lang w:val="en-GB"/>
        </w:rPr>
        <w:t xml:space="preserve"> and coordination</w:t>
      </w:r>
      <w:r w:rsidRPr="00825F69">
        <w:rPr>
          <w:lang w:val="en-GB"/>
        </w:rPr>
        <w:t xml:space="preserve"> of virtual training materials with the </w:t>
      </w:r>
      <w:r w:rsidR="00BF6322" w:rsidRPr="00825F69">
        <w:rPr>
          <w:lang w:val="en-GB"/>
        </w:rPr>
        <w:t xml:space="preserve">Contracting </w:t>
      </w:r>
      <w:r w:rsidR="00C43A0B">
        <w:rPr>
          <w:lang w:val="en-GB"/>
        </w:rPr>
        <w:t>Authority</w:t>
      </w:r>
      <w:r w:rsidRPr="00825F69">
        <w:rPr>
          <w:lang w:val="en-GB"/>
        </w:rPr>
        <w:t>;</w:t>
      </w:r>
    </w:p>
    <w:p w14:paraId="00000014" w14:textId="592B5736" w:rsidR="009B5AE5" w:rsidRPr="00825F69" w:rsidRDefault="00000000">
      <w:pPr>
        <w:pStyle w:val="P68B1DB1-Normaallaad4"/>
        <w:numPr>
          <w:ilvl w:val="0"/>
          <w:numId w:val="1"/>
        </w:numPr>
        <w:pBdr>
          <w:top w:val="nil"/>
          <w:left w:val="nil"/>
          <w:bottom w:val="nil"/>
          <w:right w:val="nil"/>
          <w:between w:val="nil"/>
        </w:pBdr>
        <w:spacing w:after="0" w:line="240" w:lineRule="auto"/>
        <w:jc w:val="both"/>
        <w:rPr>
          <w:lang w:val="en-GB"/>
        </w:rPr>
      </w:pPr>
      <w:r w:rsidRPr="00825F69">
        <w:rPr>
          <w:lang w:val="en-GB"/>
        </w:rPr>
        <w:t xml:space="preserve">Provision of training materials to participants. Contacts necessary for exchanging information with participants (e-mail addresses) shall be forwarded to the Contracting </w:t>
      </w:r>
      <w:r w:rsidR="00C43A0B">
        <w:rPr>
          <w:lang w:val="en-GB"/>
        </w:rPr>
        <w:t>Authority</w:t>
      </w:r>
      <w:r w:rsidR="00C43A0B" w:rsidRPr="00825F69" w:rsidDel="00C43A0B">
        <w:rPr>
          <w:lang w:val="en-GB"/>
        </w:rPr>
        <w:t xml:space="preserve"> </w:t>
      </w:r>
      <w:r w:rsidRPr="00825F69">
        <w:rPr>
          <w:lang w:val="en-GB"/>
        </w:rPr>
        <w:t xml:space="preserve">by the </w:t>
      </w:r>
      <w:r w:rsidR="00987ED8" w:rsidRPr="00825F69">
        <w:rPr>
          <w:lang w:val="en-GB"/>
        </w:rPr>
        <w:t>Executor</w:t>
      </w:r>
      <w:r w:rsidRPr="00825F69">
        <w:rPr>
          <w:lang w:val="en-GB"/>
        </w:rPr>
        <w:t>;</w:t>
      </w:r>
    </w:p>
    <w:p w14:paraId="2DAE1090" w14:textId="787DB79C" w:rsidR="009B5AE5" w:rsidRPr="00825F69" w:rsidRDefault="00000000">
      <w:pPr>
        <w:numPr>
          <w:ilvl w:val="0"/>
          <w:numId w:val="1"/>
        </w:numPr>
        <w:pBdr>
          <w:top w:val="nil"/>
          <w:left w:val="nil"/>
          <w:bottom w:val="nil"/>
          <w:right w:val="nil"/>
          <w:between w:val="nil"/>
        </w:pBdr>
        <w:spacing w:after="0" w:line="240" w:lineRule="auto"/>
        <w:jc w:val="both"/>
        <w:rPr>
          <w:rFonts w:ascii="Arial" w:eastAsia="Arial" w:hAnsi="Arial" w:cs="Arial"/>
          <w:lang w:val="en-GB"/>
        </w:rPr>
      </w:pPr>
      <w:r w:rsidRPr="00825F69">
        <w:rPr>
          <w:rFonts w:ascii="Arial" w:eastAsia="Arial" w:hAnsi="Arial" w:cs="Arial"/>
          <w:lang w:val="en-GB"/>
        </w:rPr>
        <w:t xml:space="preserve">Together with the price offer, the </w:t>
      </w:r>
      <w:r w:rsidR="00BF6322" w:rsidRPr="00825F69">
        <w:rPr>
          <w:rFonts w:ascii="Arial" w:eastAsia="Arial" w:hAnsi="Arial" w:cs="Arial"/>
          <w:lang w:val="en-GB"/>
        </w:rPr>
        <w:t xml:space="preserve">Executor </w:t>
      </w:r>
      <w:r w:rsidRPr="00825F69">
        <w:rPr>
          <w:rFonts w:ascii="Arial" w:eastAsia="Arial" w:hAnsi="Arial" w:cs="Arial"/>
          <w:lang w:val="en-GB"/>
        </w:rPr>
        <w:t>presents an initial vision of the</w:t>
      </w:r>
      <w:r w:rsidR="007371EA" w:rsidRPr="00825F69">
        <w:rPr>
          <w:rFonts w:ascii="Arial" w:eastAsia="Arial" w:hAnsi="Arial" w:cs="Arial"/>
          <w:lang w:val="en-GB"/>
        </w:rPr>
        <w:t xml:space="preserve"> training</w:t>
      </w:r>
      <w:r w:rsidRPr="00825F69">
        <w:rPr>
          <w:rFonts w:ascii="Arial" w:eastAsia="Arial" w:hAnsi="Arial" w:cs="Arial"/>
          <w:lang w:val="en-GB"/>
        </w:rPr>
        <w:t xml:space="preserve"> structure in accordance with the </w:t>
      </w:r>
      <w:r w:rsidR="007371EA" w:rsidRPr="00825F69">
        <w:rPr>
          <w:rFonts w:ascii="Arial" w:eastAsia="Arial" w:hAnsi="Arial" w:cs="Arial"/>
          <w:lang w:val="en-GB"/>
        </w:rPr>
        <w:t xml:space="preserve">above-described </w:t>
      </w:r>
      <w:r w:rsidRPr="00825F69">
        <w:rPr>
          <w:rFonts w:ascii="Arial" w:eastAsia="Arial" w:hAnsi="Arial" w:cs="Arial"/>
          <w:lang w:val="en-GB"/>
        </w:rPr>
        <w:t>objective</w:t>
      </w:r>
      <w:r w:rsidR="007371EA" w:rsidRPr="00825F69">
        <w:rPr>
          <w:rFonts w:ascii="Arial" w:eastAsia="Arial" w:hAnsi="Arial" w:cs="Arial"/>
          <w:lang w:val="en-GB"/>
        </w:rPr>
        <w:t>s</w:t>
      </w:r>
      <w:r w:rsidRPr="00825F69">
        <w:rPr>
          <w:rFonts w:ascii="Arial" w:eastAsia="Arial" w:hAnsi="Arial" w:cs="Arial"/>
          <w:lang w:val="en-GB"/>
        </w:rPr>
        <w:t xml:space="preserve"> and general learning outcomes. Contact trainings are carried out </w:t>
      </w:r>
      <w:r w:rsidR="007371EA" w:rsidRPr="00825F69">
        <w:rPr>
          <w:rFonts w:ascii="Arial" w:eastAsia="Arial" w:hAnsi="Arial" w:cs="Arial"/>
          <w:lang w:val="en-GB"/>
        </w:rPr>
        <w:t xml:space="preserve">at </w:t>
      </w:r>
      <w:r w:rsidRPr="00825F69">
        <w:rPr>
          <w:rFonts w:ascii="Arial" w:eastAsia="Arial" w:hAnsi="Arial" w:cs="Arial"/>
          <w:lang w:val="en-GB"/>
        </w:rPr>
        <w:t xml:space="preserve">the </w:t>
      </w:r>
      <w:sdt>
        <w:sdtPr>
          <w:rPr>
            <w:rFonts w:ascii="Arial" w:hAnsi="Arial" w:cs="Arial"/>
            <w:lang w:val="en-GB"/>
          </w:rPr>
          <w:tag w:val="goog_rdk_13"/>
          <w:id w:val="1107226243"/>
        </w:sdtPr>
        <w:sdtContent/>
      </w:sdt>
      <w:r w:rsidRPr="00825F69">
        <w:rPr>
          <w:rFonts w:ascii="Arial" w:eastAsia="Arial" w:hAnsi="Arial" w:cs="Arial"/>
          <w:lang w:val="en-GB"/>
        </w:rPr>
        <w:t>Executor</w:t>
      </w:r>
      <w:r w:rsidR="007371EA" w:rsidRPr="00825F69">
        <w:rPr>
          <w:rFonts w:ascii="Arial" w:eastAsia="Arial" w:hAnsi="Arial" w:cs="Arial"/>
          <w:lang w:val="en-GB"/>
        </w:rPr>
        <w:t>’s premises</w:t>
      </w:r>
      <w:r w:rsidRPr="00825F69">
        <w:rPr>
          <w:rFonts w:ascii="Arial" w:eastAsia="Arial" w:hAnsi="Arial" w:cs="Arial"/>
          <w:lang w:val="en-GB"/>
        </w:rPr>
        <w:t xml:space="preserve">. The </w:t>
      </w:r>
      <w:sdt>
        <w:sdtPr>
          <w:rPr>
            <w:rFonts w:ascii="Arial" w:hAnsi="Arial" w:cs="Arial"/>
            <w:lang w:val="en-GB"/>
          </w:rPr>
          <w:tag w:val="goog_rdk_14"/>
          <w:id w:val="1239770825"/>
        </w:sdtPr>
        <w:sdtContent/>
      </w:sdt>
      <w:r w:rsidRPr="00825F69">
        <w:rPr>
          <w:rFonts w:ascii="Arial" w:eastAsia="Arial" w:hAnsi="Arial" w:cs="Arial"/>
          <w:lang w:val="en-GB"/>
        </w:rPr>
        <w:t xml:space="preserve">Executor shall forward the exact location of the venue to the Contracting </w:t>
      </w:r>
      <w:r w:rsidR="00C43A0B">
        <w:rPr>
          <w:lang w:val="en-GB"/>
        </w:rPr>
        <w:t>Authority</w:t>
      </w:r>
      <w:r w:rsidR="00C43A0B" w:rsidRPr="00825F69" w:rsidDel="00C43A0B">
        <w:rPr>
          <w:rFonts w:ascii="Arial" w:eastAsia="Arial" w:hAnsi="Arial" w:cs="Arial"/>
          <w:lang w:val="en-GB"/>
        </w:rPr>
        <w:t xml:space="preserve"> </w:t>
      </w:r>
      <w:r w:rsidRPr="00825F69">
        <w:rPr>
          <w:rFonts w:ascii="Arial" w:eastAsia="Arial" w:hAnsi="Arial" w:cs="Arial"/>
          <w:lang w:val="en-GB"/>
        </w:rPr>
        <w:t>electronically (by e-mail) no later than one (1) week before the start of the training.</w:t>
      </w:r>
    </w:p>
    <w:p w14:paraId="147B70EC" w14:textId="23FDEDFD" w:rsidR="009B5AE5" w:rsidRPr="00825F69" w:rsidRDefault="00000000">
      <w:pPr>
        <w:pStyle w:val="P68B1DB1-Normaallaad1"/>
        <w:numPr>
          <w:ilvl w:val="0"/>
          <w:numId w:val="1"/>
        </w:numPr>
        <w:pBdr>
          <w:top w:val="nil"/>
          <w:left w:val="nil"/>
          <w:bottom w:val="nil"/>
          <w:right w:val="nil"/>
          <w:between w:val="nil"/>
        </w:pBdr>
        <w:spacing w:after="0" w:line="240" w:lineRule="auto"/>
        <w:jc w:val="both"/>
        <w:rPr>
          <w:lang w:val="en-GB"/>
        </w:rPr>
      </w:pPr>
      <w:r w:rsidRPr="00825F69">
        <w:rPr>
          <w:lang w:val="en-GB"/>
        </w:rPr>
        <w:t xml:space="preserve">The </w:t>
      </w:r>
      <w:r w:rsidR="00BF6322" w:rsidRPr="00825F69">
        <w:rPr>
          <w:lang w:val="en-GB"/>
        </w:rPr>
        <w:t>E</w:t>
      </w:r>
      <w:r w:rsidRPr="00825F69">
        <w:rPr>
          <w:lang w:val="en-GB"/>
        </w:rPr>
        <w:t xml:space="preserve">xecutor shall issue a certificate of participation in the training to </w:t>
      </w:r>
      <w:r w:rsidR="00040D94" w:rsidRPr="00825F69">
        <w:rPr>
          <w:lang w:val="en-GB"/>
        </w:rPr>
        <w:t xml:space="preserve">each </w:t>
      </w:r>
      <w:r w:rsidRPr="00825F69">
        <w:rPr>
          <w:lang w:val="en-GB"/>
        </w:rPr>
        <w:t>participant.</w:t>
      </w:r>
    </w:p>
    <w:p w14:paraId="0BAE7002" w14:textId="77777777" w:rsidR="009B5AE5" w:rsidRPr="00825F69" w:rsidRDefault="009B5AE5">
      <w:pPr>
        <w:pBdr>
          <w:top w:val="nil"/>
          <w:left w:val="nil"/>
          <w:bottom w:val="nil"/>
          <w:right w:val="nil"/>
          <w:between w:val="nil"/>
        </w:pBdr>
        <w:spacing w:after="0" w:line="240" w:lineRule="auto"/>
        <w:ind w:left="360"/>
        <w:jc w:val="both"/>
        <w:rPr>
          <w:rFonts w:ascii="Arial" w:eastAsia="Arial" w:hAnsi="Arial" w:cs="Arial"/>
          <w:lang w:val="en-GB"/>
        </w:rPr>
      </w:pPr>
    </w:p>
    <w:p w14:paraId="0000001B" w14:textId="77777777" w:rsidR="009B5AE5" w:rsidRPr="00825F69" w:rsidRDefault="00000000">
      <w:pPr>
        <w:pStyle w:val="P68B1DB1-Normaallaad2"/>
        <w:spacing w:after="0" w:line="240" w:lineRule="auto"/>
        <w:jc w:val="both"/>
        <w:rPr>
          <w:bCs/>
          <w:lang w:val="en-GB"/>
        </w:rPr>
      </w:pPr>
      <w:r w:rsidRPr="00825F69">
        <w:rPr>
          <w:lang w:val="en-GB"/>
        </w:rPr>
        <w:t>3. Execution and transfer of works</w:t>
      </w:r>
    </w:p>
    <w:p w14:paraId="11EB884F" w14:textId="0F63ABC6" w:rsidR="009B5AE5" w:rsidRPr="00825F69" w:rsidRDefault="00000000">
      <w:pPr>
        <w:pStyle w:val="P68B1DB1-Normaallaad1"/>
        <w:spacing w:after="0" w:line="240" w:lineRule="auto"/>
        <w:jc w:val="both"/>
        <w:rPr>
          <w:lang w:val="en-GB"/>
        </w:rPr>
      </w:pPr>
      <w:r w:rsidRPr="00825F69">
        <w:rPr>
          <w:lang w:val="en-GB"/>
        </w:rPr>
        <w:t xml:space="preserve">The </w:t>
      </w:r>
      <w:r w:rsidR="00BF6322" w:rsidRPr="00825F69">
        <w:rPr>
          <w:lang w:val="en-GB"/>
        </w:rPr>
        <w:t xml:space="preserve">Contracting </w:t>
      </w:r>
      <w:r w:rsidR="00C43A0B">
        <w:rPr>
          <w:lang w:val="en-GB"/>
        </w:rPr>
        <w:t>Authority</w:t>
      </w:r>
      <w:r w:rsidR="00C43A0B" w:rsidRPr="00825F69">
        <w:rPr>
          <w:lang w:val="en-GB"/>
        </w:rPr>
        <w:t xml:space="preserve"> </w:t>
      </w:r>
      <w:r w:rsidRPr="00825F69">
        <w:rPr>
          <w:lang w:val="en-GB"/>
        </w:rPr>
        <w:t>pays for the service in stages.</w:t>
      </w:r>
    </w:p>
    <w:p w14:paraId="0858F149" w14:textId="0600CC17" w:rsidR="009B5AE5" w:rsidRPr="00825F69" w:rsidRDefault="00000000">
      <w:pPr>
        <w:pStyle w:val="P68B1DB1-Normaallaad1"/>
        <w:spacing w:after="0" w:line="240" w:lineRule="auto"/>
        <w:jc w:val="both"/>
        <w:rPr>
          <w:lang w:val="en-GB"/>
        </w:rPr>
      </w:pPr>
      <w:r w:rsidRPr="00825F69">
        <w:rPr>
          <w:lang w:val="en-GB"/>
        </w:rPr>
        <w:t xml:space="preserve">Phase I </w:t>
      </w:r>
      <w:r w:rsidR="00BF6322" w:rsidRPr="00825F69">
        <w:rPr>
          <w:lang w:val="en-GB"/>
        </w:rPr>
        <w:t>–</w:t>
      </w:r>
      <w:r w:rsidRPr="00825F69">
        <w:rPr>
          <w:lang w:val="en-GB"/>
        </w:rPr>
        <w:t xml:space="preserve"> after face-to-face training.</w:t>
      </w:r>
    </w:p>
    <w:p w14:paraId="73C5A2EE" w14:textId="5856C7F2" w:rsidR="009B5AE5" w:rsidRPr="00825F69" w:rsidRDefault="00000000">
      <w:pPr>
        <w:pStyle w:val="P68B1DB1-Normaallaad1"/>
        <w:spacing w:after="0" w:line="240" w:lineRule="auto"/>
        <w:jc w:val="both"/>
        <w:rPr>
          <w:lang w:val="en-GB"/>
        </w:rPr>
      </w:pPr>
      <w:r w:rsidRPr="00825F69">
        <w:rPr>
          <w:lang w:val="en-GB"/>
        </w:rPr>
        <w:t xml:space="preserve">Phase II </w:t>
      </w:r>
      <w:r w:rsidR="00BF6322" w:rsidRPr="00825F69">
        <w:rPr>
          <w:lang w:val="en-GB"/>
        </w:rPr>
        <w:t>–</w:t>
      </w:r>
      <w:r w:rsidRPr="00825F69">
        <w:rPr>
          <w:lang w:val="en-GB"/>
        </w:rPr>
        <w:t xml:space="preserve"> after the online training has taken place.</w:t>
      </w:r>
    </w:p>
    <w:p w14:paraId="0000001C" w14:textId="144166CF" w:rsidR="009B5AE5" w:rsidRPr="00825F69" w:rsidRDefault="00000000">
      <w:pPr>
        <w:pStyle w:val="P68B1DB1-Normaallaad1"/>
        <w:spacing w:after="0" w:line="240" w:lineRule="auto"/>
        <w:jc w:val="both"/>
        <w:rPr>
          <w:lang w:val="en-GB"/>
        </w:rPr>
      </w:pPr>
      <w:r w:rsidRPr="00825F69">
        <w:rPr>
          <w:lang w:val="en-GB"/>
        </w:rPr>
        <w:t>The transfer of the works will be confirmed by e-mail after both phases.</w:t>
      </w:r>
    </w:p>
    <w:p w14:paraId="6106517A" w14:textId="77777777" w:rsidR="009B5AE5" w:rsidRPr="00825F69" w:rsidRDefault="009B5AE5">
      <w:pPr>
        <w:spacing w:after="0" w:line="240" w:lineRule="auto"/>
        <w:jc w:val="both"/>
        <w:rPr>
          <w:rFonts w:ascii="Arial" w:eastAsia="Arial" w:hAnsi="Arial" w:cs="Arial"/>
          <w:lang w:val="en-GB"/>
        </w:rPr>
      </w:pPr>
    </w:p>
    <w:p w14:paraId="0000001D" w14:textId="2C11C926" w:rsidR="009B5AE5" w:rsidRPr="00825F69" w:rsidRDefault="00000000">
      <w:pPr>
        <w:pStyle w:val="P68B1DB1-Normaallaad2"/>
        <w:spacing w:after="0" w:line="240" w:lineRule="auto"/>
        <w:jc w:val="both"/>
        <w:rPr>
          <w:lang w:val="en-GB"/>
        </w:rPr>
      </w:pPr>
      <w:r w:rsidRPr="00825F69">
        <w:rPr>
          <w:lang w:val="en-GB"/>
        </w:rPr>
        <w:t xml:space="preserve">4. </w:t>
      </w:r>
      <w:r w:rsidR="000B34F7" w:rsidRPr="00825F69">
        <w:rPr>
          <w:lang w:val="en-GB"/>
        </w:rPr>
        <w:t xml:space="preserve">Environmentally friendly </w:t>
      </w:r>
      <w:r w:rsidRPr="00825F69">
        <w:rPr>
          <w:lang w:val="en-GB"/>
        </w:rPr>
        <w:t>solutions</w:t>
      </w:r>
    </w:p>
    <w:p w14:paraId="0000001E" w14:textId="5F2A9BAB" w:rsidR="009B5AE5" w:rsidRPr="00825F69" w:rsidRDefault="00000000">
      <w:pPr>
        <w:pStyle w:val="P68B1DB1-Normaallaad1"/>
        <w:spacing w:after="0" w:line="240" w:lineRule="auto"/>
        <w:jc w:val="both"/>
        <w:rPr>
          <w:lang w:val="en-GB"/>
        </w:rPr>
      </w:pPr>
      <w:r w:rsidRPr="00825F69">
        <w:rPr>
          <w:lang w:val="en-GB"/>
        </w:rPr>
        <w:t xml:space="preserve">The </w:t>
      </w:r>
      <w:r w:rsidR="00BC5346" w:rsidRPr="00825F69">
        <w:rPr>
          <w:lang w:val="en-GB"/>
        </w:rPr>
        <w:t xml:space="preserve">Contracting </w:t>
      </w:r>
      <w:r w:rsidR="00C43A0B">
        <w:rPr>
          <w:lang w:val="en-GB"/>
        </w:rPr>
        <w:t>Authority</w:t>
      </w:r>
      <w:r w:rsidR="00C43A0B" w:rsidRPr="00825F69">
        <w:rPr>
          <w:lang w:val="en-GB"/>
        </w:rPr>
        <w:t xml:space="preserve"> </w:t>
      </w:r>
      <w:r w:rsidRPr="00825F69">
        <w:rPr>
          <w:lang w:val="en-GB"/>
        </w:rPr>
        <w:t xml:space="preserve">must give priority to </w:t>
      </w:r>
      <w:r w:rsidR="007F2505" w:rsidRPr="00825F69">
        <w:rPr>
          <w:lang w:val="en-GB"/>
        </w:rPr>
        <w:t xml:space="preserve">environmentally friendly </w:t>
      </w:r>
      <w:r w:rsidRPr="00825F69">
        <w:rPr>
          <w:lang w:val="en-GB"/>
        </w:rPr>
        <w:t xml:space="preserve">solutions in the performance of the </w:t>
      </w:r>
      <w:r w:rsidR="00177E14">
        <w:rPr>
          <w:lang w:val="en-GB"/>
        </w:rPr>
        <w:t>Agreement</w:t>
      </w:r>
      <w:r w:rsidRPr="00825F69">
        <w:rPr>
          <w:lang w:val="en-GB"/>
        </w:rPr>
        <w:t>:</w:t>
      </w:r>
    </w:p>
    <w:p w14:paraId="0000001F" w14:textId="037C8F15" w:rsidR="009B5AE5" w:rsidRPr="00825F69" w:rsidRDefault="00000000">
      <w:pPr>
        <w:pStyle w:val="P68B1DB1-Normaallaad4"/>
        <w:numPr>
          <w:ilvl w:val="0"/>
          <w:numId w:val="2"/>
        </w:numPr>
        <w:pBdr>
          <w:top w:val="nil"/>
          <w:left w:val="nil"/>
          <w:bottom w:val="nil"/>
          <w:right w:val="nil"/>
          <w:between w:val="nil"/>
        </w:pBdr>
        <w:spacing w:after="0" w:line="240" w:lineRule="auto"/>
        <w:jc w:val="both"/>
        <w:rPr>
          <w:lang w:val="en-GB"/>
        </w:rPr>
      </w:pPr>
      <w:r w:rsidRPr="00825F69">
        <w:rPr>
          <w:lang w:val="en-GB"/>
        </w:rPr>
        <w:t xml:space="preserve">refrain from printing out training materials, etc., without </w:t>
      </w:r>
      <w:r w:rsidR="00924ECE" w:rsidRPr="00825F69">
        <w:rPr>
          <w:lang w:val="en-GB"/>
        </w:rPr>
        <w:t>compelling need</w:t>
      </w:r>
      <w:r w:rsidRPr="00825F69">
        <w:rPr>
          <w:lang w:val="en-GB"/>
        </w:rPr>
        <w:t>, and give priority to sharing materials in digital form;</w:t>
      </w:r>
    </w:p>
    <w:p w14:paraId="00000020" w14:textId="4A7091DB" w:rsidR="009B5AE5" w:rsidRPr="00825F69" w:rsidRDefault="00000000">
      <w:pPr>
        <w:pStyle w:val="P68B1DB1-Normaallaad4"/>
        <w:numPr>
          <w:ilvl w:val="0"/>
          <w:numId w:val="2"/>
        </w:numPr>
        <w:pBdr>
          <w:top w:val="nil"/>
          <w:left w:val="nil"/>
          <w:bottom w:val="nil"/>
          <w:right w:val="nil"/>
          <w:between w:val="nil"/>
        </w:pBdr>
        <w:spacing w:after="0" w:line="240" w:lineRule="auto"/>
        <w:jc w:val="both"/>
        <w:rPr>
          <w:lang w:val="en-GB"/>
        </w:rPr>
      </w:pPr>
      <w:r w:rsidRPr="00825F69">
        <w:rPr>
          <w:lang w:val="en-GB"/>
        </w:rPr>
        <w:t>the materials supplied in digital form must be stored and transmitted in an optimal volume in order to avoid unnecessarily large data files and thus reduce digital pollution.</w:t>
      </w:r>
    </w:p>
    <w:p w14:paraId="5B9864E9" w14:textId="77777777" w:rsidR="009B5AE5" w:rsidRPr="00825F69" w:rsidRDefault="009B5AE5">
      <w:pPr>
        <w:pBdr>
          <w:top w:val="nil"/>
          <w:left w:val="nil"/>
          <w:bottom w:val="nil"/>
          <w:right w:val="nil"/>
          <w:between w:val="nil"/>
        </w:pBdr>
        <w:spacing w:after="0" w:line="240" w:lineRule="auto"/>
        <w:ind w:left="360"/>
        <w:jc w:val="both"/>
        <w:rPr>
          <w:rFonts w:ascii="Arial" w:eastAsia="Arial" w:hAnsi="Arial" w:cs="Arial"/>
          <w:color w:val="000000"/>
          <w:lang w:val="en-GB"/>
        </w:rPr>
      </w:pPr>
    </w:p>
    <w:p w14:paraId="00000021" w14:textId="6870BB9A" w:rsidR="009B5AE5" w:rsidRPr="00825F69" w:rsidRDefault="00000000">
      <w:pPr>
        <w:pStyle w:val="P68B1DB1-Normaallaad2"/>
        <w:spacing w:after="0" w:line="240" w:lineRule="auto"/>
        <w:jc w:val="both"/>
        <w:rPr>
          <w:lang w:val="en-GB"/>
        </w:rPr>
      </w:pPr>
      <w:r w:rsidRPr="00825F69">
        <w:rPr>
          <w:lang w:val="en-GB"/>
        </w:rPr>
        <w:t>5. Requirements for trainers</w:t>
      </w:r>
    </w:p>
    <w:p w14:paraId="4132D51A" w14:textId="59519811" w:rsidR="009B5AE5" w:rsidRPr="00825F69" w:rsidRDefault="004E71A2">
      <w:pPr>
        <w:pStyle w:val="P68B1DB1-Loendilik5"/>
        <w:numPr>
          <w:ilvl w:val="0"/>
          <w:numId w:val="7"/>
        </w:numPr>
        <w:spacing w:after="0" w:line="240" w:lineRule="auto"/>
        <w:jc w:val="both"/>
        <w:rPr>
          <w:lang w:val="en-GB"/>
        </w:rPr>
      </w:pPr>
      <w:r w:rsidRPr="00825F69">
        <w:rPr>
          <w:lang w:val="en-GB"/>
        </w:rPr>
        <w:t xml:space="preserve">A </w:t>
      </w:r>
      <w:r w:rsidR="00000000" w:rsidRPr="00825F69">
        <w:rPr>
          <w:lang w:val="en-GB"/>
        </w:rPr>
        <w:t xml:space="preserve">trainer must have at least </w:t>
      </w:r>
      <w:r w:rsidR="00BC5346" w:rsidRPr="00825F69">
        <w:rPr>
          <w:lang w:val="en-GB"/>
        </w:rPr>
        <w:t xml:space="preserve">three </w:t>
      </w:r>
      <w:r w:rsidR="00000000" w:rsidRPr="00825F69">
        <w:rPr>
          <w:lang w:val="en-GB"/>
        </w:rPr>
        <w:t xml:space="preserve">years of work experience </w:t>
      </w:r>
      <w:r w:rsidRPr="00825F69">
        <w:rPr>
          <w:lang w:val="en-GB"/>
        </w:rPr>
        <w:t xml:space="preserve">as part of </w:t>
      </w:r>
      <w:r w:rsidR="00000000" w:rsidRPr="00825F69">
        <w:rPr>
          <w:lang w:val="en-GB"/>
        </w:rPr>
        <w:t xml:space="preserve">the multidisciplinary team </w:t>
      </w:r>
      <w:r w:rsidRPr="00825F69">
        <w:rPr>
          <w:lang w:val="en-GB"/>
        </w:rPr>
        <w:t xml:space="preserve">at </w:t>
      </w:r>
      <w:r w:rsidR="00000000" w:rsidRPr="00825F69">
        <w:rPr>
          <w:lang w:val="en-GB"/>
        </w:rPr>
        <w:t xml:space="preserve">a foreign </w:t>
      </w:r>
      <w:r w:rsidR="003A4A91" w:rsidRPr="00825F69">
        <w:rPr>
          <w:lang w:val="en-GB"/>
        </w:rPr>
        <w:t>Children’s House</w:t>
      </w:r>
      <w:r w:rsidR="00000000" w:rsidRPr="00825F69">
        <w:rPr>
          <w:lang w:val="en-GB"/>
        </w:rPr>
        <w:t>.</w:t>
      </w:r>
    </w:p>
    <w:p w14:paraId="4993EE96" w14:textId="7F738CB9" w:rsidR="009B5AE5" w:rsidRPr="00825F69" w:rsidRDefault="00D6668C">
      <w:pPr>
        <w:pStyle w:val="P68B1DB1-Loendilik5"/>
        <w:numPr>
          <w:ilvl w:val="0"/>
          <w:numId w:val="7"/>
        </w:numPr>
        <w:spacing w:after="0" w:line="240" w:lineRule="auto"/>
        <w:jc w:val="both"/>
        <w:rPr>
          <w:lang w:val="en-GB"/>
        </w:rPr>
      </w:pPr>
      <w:r w:rsidRPr="00825F69">
        <w:rPr>
          <w:lang w:val="en-GB"/>
        </w:rPr>
        <w:t>M</w:t>
      </w:r>
      <w:r w:rsidR="00000000" w:rsidRPr="00825F69">
        <w:rPr>
          <w:lang w:val="en-GB"/>
        </w:rPr>
        <w:t xml:space="preserve">inimum of a </w:t>
      </w:r>
      <w:r w:rsidR="006A54DB" w:rsidRPr="00825F69">
        <w:rPr>
          <w:lang w:val="en-GB"/>
        </w:rPr>
        <w:t xml:space="preserve">bachelor’s </w:t>
      </w:r>
      <w:r w:rsidR="00000000" w:rsidRPr="00825F69">
        <w:rPr>
          <w:lang w:val="en-GB"/>
        </w:rPr>
        <w:t>degree is required.</w:t>
      </w:r>
    </w:p>
    <w:p w14:paraId="719914AD" w14:textId="77777777" w:rsidR="009B5AE5" w:rsidRPr="00825F69" w:rsidRDefault="00000000">
      <w:pPr>
        <w:pStyle w:val="P68B1DB1-Loendilik5"/>
        <w:numPr>
          <w:ilvl w:val="0"/>
          <w:numId w:val="7"/>
        </w:numPr>
        <w:spacing w:after="0" w:line="240" w:lineRule="auto"/>
        <w:jc w:val="both"/>
        <w:rPr>
          <w:lang w:val="en-GB"/>
        </w:rPr>
      </w:pPr>
      <w:r w:rsidRPr="00825F69">
        <w:rPr>
          <w:lang w:val="en-GB"/>
        </w:rPr>
        <w:t>Have competence in adult education. In order to demonstrate competence in adult education, the following must be submitted:</w:t>
      </w:r>
    </w:p>
    <w:p w14:paraId="21BFBA3F" w14:textId="77777777" w:rsidR="009B5AE5" w:rsidRPr="00825F69" w:rsidRDefault="00000000">
      <w:pPr>
        <w:pStyle w:val="P68B1DB1-Loendilik5"/>
        <w:numPr>
          <w:ilvl w:val="1"/>
          <w:numId w:val="7"/>
        </w:numPr>
        <w:spacing w:after="0" w:line="240" w:lineRule="auto"/>
        <w:jc w:val="both"/>
        <w:rPr>
          <w:lang w:val="en-GB"/>
        </w:rPr>
      </w:pPr>
      <w:r w:rsidRPr="00825F69">
        <w:rPr>
          <w:lang w:val="en-GB"/>
        </w:rPr>
        <w:t>evidence of education and/or qualifications in the field of adult education;</w:t>
      </w:r>
    </w:p>
    <w:p w14:paraId="43BCB84D" w14:textId="59FB6661" w:rsidR="009B5AE5" w:rsidRPr="00825F69" w:rsidRDefault="007138A6">
      <w:pPr>
        <w:pStyle w:val="P68B1DB1-Loendilik5"/>
        <w:numPr>
          <w:ilvl w:val="1"/>
          <w:numId w:val="7"/>
        </w:numPr>
        <w:spacing w:after="0" w:line="240" w:lineRule="auto"/>
        <w:jc w:val="both"/>
        <w:rPr>
          <w:lang w:val="en-GB"/>
        </w:rPr>
      </w:pPr>
      <w:r w:rsidRPr="00825F69">
        <w:rPr>
          <w:lang w:val="en-GB"/>
        </w:rPr>
        <w:t xml:space="preserve">proof </w:t>
      </w:r>
      <w:r w:rsidR="00000000" w:rsidRPr="00825F69">
        <w:rPr>
          <w:lang w:val="en-GB"/>
        </w:rPr>
        <w:t xml:space="preserve">of </w:t>
      </w:r>
      <w:r w:rsidR="00AE7F8F" w:rsidRPr="00825F69">
        <w:rPr>
          <w:lang w:val="en-GB"/>
        </w:rPr>
        <w:t>completed</w:t>
      </w:r>
      <w:r w:rsidR="00AE7F8F" w:rsidRPr="00825F69" w:rsidDel="00AE7F8F">
        <w:rPr>
          <w:lang w:val="en-GB"/>
        </w:rPr>
        <w:t xml:space="preserve"> </w:t>
      </w:r>
      <w:r w:rsidR="00000000" w:rsidRPr="00825F69">
        <w:rPr>
          <w:lang w:val="en-GB"/>
        </w:rPr>
        <w:t>training/training</w:t>
      </w:r>
      <w:r w:rsidRPr="00825F69">
        <w:rPr>
          <w:lang w:val="en-GB"/>
        </w:rPr>
        <w:t>s</w:t>
      </w:r>
      <w:r w:rsidR="00000000" w:rsidRPr="00825F69">
        <w:rPr>
          <w:lang w:val="en-GB"/>
        </w:rPr>
        <w:t xml:space="preserve"> </w:t>
      </w:r>
    </w:p>
    <w:p w14:paraId="13E6B014" w14:textId="03D5FFA3" w:rsidR="009B5AE5" w:rsidRPr="00825F69" w:rsidRDefault="00000000">
      <w:pPr>
        <w:pStyle w:val="P68B1DB1-Loendilik5"/>
        <w:numPr>
          <w:ilvl w:val="1"/>
          <w:numId w:val="7"/>
        </w:numPr>
        <w:spacing w:after="0" w:line="240" w:lineRule="auto"/>
        <w:jc w:val="both"/>
        <w:rPr>
          <w:lang w:val="en-GB"/>
        </w:rPr>
      </w:pPr>
      <w:r w:rsidRPr="00825F69">
        <w:rPr>
          <w:lang w:val="en-GB"/>
        </w:rPr>
        <w:t>evidence of training experience (CV).</w:t>
      </w:r>
    </w:p>
    <w:p w14:paraId="00000022" w14:textId="13FDA3F1" w:rsidR="009B5AE5" w:rsidRPr="00825F69" w:rsidRDefault="009B5AE5">
      <w:pPr>
        <w:spacing w:after="0" w:line="240" w:lineRule="auto"/>
        <w:jc w:val="both"/>
        <w:rPr>
          <w:rFonts w:ascii="Arial" w:eastAsia="Arial" w:hAnsi="Arial" w:cs="Arial"/>
          <w:color w:val="FF0000"/>
          <w:lang w:val="en-GB"/>
        </w:rPr>
      </w:pPr>
    </w:p>
    <w:p w14:paraId="531043A6" w14:textId="7A679876" w:rsidR="009B5AE5" w:rsidRPr="00825F69" w:rsidRDefault="009B5AE5">
      <w:pPr>
        <w:spacing w:after="0" w:line="240" w:lineRule="auto"/>
        <w:jc w:val="both"/>
        <w:rPr>
          <w:rFonts w:ascii="Arial" w:eastAsia="Arial" w:hAnsi="Arial" w:cs="Arial"/>
          <w:lang w:val="en-GB"/>
        </w:rPr>
      </w:pPr>
    </w:p>
    <w:sectPr w:rsidR="009B5AE5" w:rsidRPr="00825F69">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8EC4" w14:textId="77777777" w:rsidR="00554694" w:rsidRDefault="00554694">
      <w:pPr>
        <w:spacing w:after="0" w:line="240" w:lineRule="auto"/>
      </w:pPr>
      <w:r>
        <w:separator/>
      </w:r>
    </w:p>
  </w:endnote>
  <w:endnote w:type="continuationSeparator" w:id="0">
    <w:p w14:paraId="5F3DA87C" w14:textId="77777777" w:rsidR="00554694" w:rsidRDefault="0055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444644"/>
      <w:docPartObj>
        <w:docPartGallery w:val="Page Numbers (Bottom of Page)"/>
        <w:docPartUnique/>
      </w:docPartObj>
    </w:sdtPr>
    <w:sdtContent>
      <w:p w14:paraId="0D95FAED" w14:textId="0F2F720D" w:rsidR="009B5AE5" w:rsidRDefault="00000000">
        <w:pPr>
          <w:pStyle w:val="Footer"/>
          <w:jc w:val="right"/>
        </w:pPr>
        <w:r>
          <w:fldChar w:fldCharType="begin"/>
        </w:r>
        <w:r>
          <w:instrText>PAGE   \* MERGEFORMAT</w:instrText>
        </w:r>
        <w:r>
          <w:fldChar w:fldCharType="separate"/>
        </w:r>
        <w:r>
          <w:t>2</w:t>
        </w:r>
        <w:r>
          <w:fldChar w:fldCharType="end"/>
        </w:r>
      </w:p>
    </w:sdtContent>
  </w:sdt>
  <w:p w14:paraId="2D9D05CA" w14:textId="77777777" w:rsidR="009B5AE5" w:rsidRDefault="009B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3E4A" w14:textId="77777777" w:rsidR="00554694" w:rsidRDefault="00554694">
      <w:pPr>
        <w:spacing w:after="0" w:line="240" w:lineRule="auto"/>
      </w:pPr>
      <w:r>
        <w:separator/>
      </w:r>
    </w:p>
  </w:footnote>
  <w:footnote w:type="continuationSeparator" w:id="0">
    <w:p w14:paraId="05A29896" w14:textId="77777777" w:rsidR="00554694" w:rsidRDefault="00554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CD1"/>
    <w:multiLevelType w:val="hybridMultilevel"/>
    <w:tmpl w:val="A3E63D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EB76AA3"/>
    <w:multiLevelType w:val="hybridMultilevel"/>
    <w:tmpl w:val="643A84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41827A9"/>
    <w:multiLevelType w:val="hybridMultilevel"/>
    <w:tmpl w:val="5CEA074C"/>
    <w:lvl w:ilvl="0" w:tplc="CDCA5C04">
      <w:numFmt w:val="bullet"/>
      <w:lvlText w:val="-"/>
      <w:lvlJc w:val="left"/>
      <w:pPr>
        <w:ind w:left="720" w:hanging="360"/>
      </w:pPr>
      <w:rPr>
        <w:rFonts w:ascii="Verdana" w:eastAsia="Verdana" w:hAnsi="Verdana" w:cs="Verdan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B90CBA"/>
    <w:multiLevelType w:val="hybridMultilevel"/>
    <w:tmpl w:val="D26AC6E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3000A98"/>
    <w:multiLevelType w:val="multilevel"/>
    <w:tmpl w:val="4C42DF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27216C4"/>
    <w:multiLevelType w:val="multilevel"/>
    <w:tmpl w:val="20E695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D3E2AEB"/>
    <w:multiLevelType w:val="hybridMultilevel"/>
    <w:tmpl w:val="56E4D6A4"/>
    <w:lvl w:ilvl="0" w:tplc="DDB4FD70">
      <w:numFmt w:val="bullet"/>
      <w:lvlText w:val=""/>
      <w:lvlJc w:val="left"/>
      <w:pPr>
        <w:ind w:left="720" w:hanging="360"/>
      </w:pPr>
      <w:rPr>
        <w:rFonts w:ascii="Wingdings" w:eastAsia="Verdana" w:hAnsi="Wingdings" w:cs="Verdan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20744343">
    <w:abstractNumId w:val="4"/>
  </w:num>
  <w:num w:numId="2" w16cid:durableId="862133584">
    <w:abstractNumId w:val="5"/>
  </w:num>
  <w:num w:numId="3" w16cid:durableId="1791430586">
    <w:abstractNumId w:val="2"/>
  </w:num>
  <w:num w:numId="4" w16cid:durableId="1227183040">
    <w:abstractNumId w:val="0"/>
  </w:num>
  <w:num w:numId="5" w16cid:durableId="1604608403">
    <w:abstractNumId w:val="6"/>
  </w:num>
  <w:num w:numId="6" w16cid:durableId="1362777159">
    <w:abstractNumId w:val="1"/>
  </w:num>
  <w:num w:numId="7" w16cid:durableId="1241065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D1"/>
    <w:rsid w:val="00006724"/>
    <w:rsid w:val="00014773"/>
    <w:rsid w:val="00017E99"/>
    <w:rsid w:val="000218A6"/>
    <w:rsid w:val="00032DCC"/>
    <w:rsid w:val="00040D94"/>
    <w:rsid w:val="00056CDE"/>
    <w:rsid w:val="000904D1"/>
    <w:rsid w:val="000A392F"/>
    <w:rsid w:val="000B2A4E"/>
    <w:rsid w:val="000B34F7"/>
    <w:rsid w:val="000C12D5"/>
    <w:rsid w:val="00101AAA"/>
    <w:rsid w:val="001055F1"/>
    <w:rsid w:val="001233B2"/>
    <w:rsid w:val="001469D0"/>
    <w:rsid w:val="00152BEE"/>
    <w:rsid w:val="00157782"/>
    <w:rsid w:val="00166EC0"/>
    <w:rsid w:val="00176E17"/>
    <w:rsid w:val="00177E14"/>
    <w:rsid w:val="00182269"/>
    <w:rsid w:val="001B7C9C"/>
    <w:rsid w:val="001C2A21"/>
    <w:rsid w:val="001C3BC8"/>
    <w:rsid w:val="0021058A"/>
    <w:rsid w:val="002217A7"/>
    <w:rsid w:val="00261BD6"/>
    <w:rsid w:val="00266590"/>
    <w:rsid w:val="002704F5"/>
    <w:rsid w:val="00273F0C"/>
    <w:rsid w:val="002A0F38"/>
    <w:rsid w:val="002A453D"/>
    <w:rsid w:val="002C0BF2"/>
    <w:rsid w:val="002E77A0"/>
    <w:rsid w:val="00314E2D"/>
    <w:rsid w:val="00320AA0"/>
    <w:rsid w:val="00335B94"/>
    <w:rsid w:val="00351517"/>
    <w:rsid w:val="0037087E"/>
    <w:rsid w:val="003719DB"/>
    <w:rsid w:val="003808F8"/>
    <w:rsid w:val="003915BD"/>
    <w:rsid w:val="003A236E"/>
    <w:rsid w:val="003A4A91"/>
    <w:rsid w:val="003D4481"/>
    <w:rsid w:val="003E498E"/>
    <w:rsid w:val="00407DF1"/>
    <w:rsid w:val="004147C6"/>
    <w:rsid w:val="00460CEB"/>
    <w:rsid w:val="004928CA"/>
    <w:rsid w:val="004944C1"/>
    <w:rsid w:val="004E71A2"/>
    <w:rsid w:val="004F40B4"/>
    <w:rsid w:val="0051433B"/>
    <w:rsid w:val="005229A1"/>
    <w:rsid w:val="00554694"/>
    <w:rsid w:val="00592719"/>
    <w:rsid w:val="00594020"/>
    <w:rsid w:val="0059605C"/>
    <w:rsid w:val="00607F29"/>
    <w:rsid w:val="006427F1"/>
    <w:rsid w:val="006467B2"/>
    <w:rsid w:val="00647D91"/>
    <w:rsid w:val="00661D01"/>
    <w:rsid w:val="006A54DB"/>
    <w:rsid w:val="006A597B"/>
    <w:rsid w:val="006C6BEE"/>
    <w:rsid w:val="006D012D"/>
    <w:rsid w:val="006F187B"/>
    <w:rsid w:val="006F3A50"/>
    <w:rsid w:val="006F6847"/>
    <w:rsid w:val="007006EB"/>
    <w:rsid w:val="00711F48"/>
    <w:rsid w:val="007138A6"/>
    <w:rsid w:val="007157F5"/>
    <w:rsid w:val="007371EA"/>
    <w:rsid w:val="00744DFC"/>
    <w:rsid w:val="0076000B"/>
    <w:rsid w:val="007808B3"/>
    <w:rsid w:val="007B2325"/>
    <w:rsid w:val="007B3C09"/>
    <w:rsid w:val="007D1CC7"/>
    <w:rsid w:val="007D1F45"/>
    <w:rsid w:val="007E2B1E"/>
    <w:rsid w:val="007F2505"/>
    <w:rsid w:val="007F39E9"/>
    <w:rsid w:val="007F578B"/>
    <w:rsid w:val="0081012B"/>
    <w:rsid w:val="0082121D"/>
    <w:rsid w:val="0082316E"/>
    <w:rsid w:val="00825F69"/>
    <w:rsid w:val="008421F5"/>
    <w:rsid w:val="00871645"/>
    <w:rsid w:val="0089501B"/>
    <w:rsid w:val="008A3AE6"/>
    <w:rsid w:val="008E4A8C"/>
    <w:rsid w:val="00924ECE"/>
    <w:rsid w:val="00936544"/>
    <w:rsid w:val="00970AAE"/>
    <w:rsid w:val="009743EF"/>
    <w:rsid w:val="00987ED8"/>
    <w:rsid w:val="00996D42"/>
    <w:rsid w:val="009B5AE5"/>
    <w:rsid w:val="009D246D"/>
    <w:rsid w:val="009E3A68"/>
    <w:rsid w:val="009E460F"/>
    <w:rsid w:val="00A2154A"/>
    <w:rsid w:val="00A3724C"/>
    <w:rsid w:val="00A53B2A"/>
    <w:rsid w:val="00A645A3"/>
    <w:rsid w:val="00AA1443"/>
    <w:rsid w:val="00AD088F"/>
    <w:rsid w:val="00AE56F4"/>
    <w:rsid w:val="00AE7F8F"/>
    <w:rsid w:val="00AF346D"/>
    <w:rsid w:val="00B32456"/>
    <w:rsid w:val="00B34534"/>
    <w:rsid w:val="00B47CCF"/>
    <w:rsid w:val="00B54524"/>
    <w:rsid w:val="00B5692E"/>
    <w:rsid w:val="00BC2526"/>
    <w:rsid w:val="00BC4399"/>
    <w:rsid w:val="00BC5346"/>
    <w:rsid w:val="00BC5F0F"/>
    <w:rsid w:val="00BF6322"/>
    <w:rsid w:val="00C348F3"/>
    <w:rsid w:val="00C40811"/>
    <w:rsid w:val="00C41187"/>
    <w:rsid w:val="00C43A0B"/>
    <w:rsid w:val="00CB47B8"/>
    <w:rsid w:val="00CE43D3"/>
    <w:rsid w:val="00CF7343"/>
    <w:rsid w:val="00D00188"/>
    <w:rsid w:val="00D14D33"/>
    <w:rsid w:val="00D16ACC"/>
    <w:rsid w:val="00D1769E"/>
    <w:rsid w:val="00D636BE"/>
    <w:rsid w:val="00D6668C"/>
    <w:rsid w:val="00DC4526"/>
    <w:rsid w:val="00DD1BE8"/>
    <w:rsid w:val="00E05E2D"/>
    <w:rsid w:val="00E131ED"/>
    <w:rsid w:val="00E14331"/>
    <w:rsid w:val="00E436E5"/>
    <w:rsid w:val="00E4564E"/>
    <w:rsid w:val="00E85BBF"/>
    <w:rsid w:val="00ED05F0"/>
    <w:rsid w:val="00F0029D"/>
    <w:rsid w:val="00F452BD"/>
    <w:rsid w:val="00F572CF"/>
    <w:rsid w:val="00FA387C"/>
    <w:rsid w:val="00FB0167"/>
    <w:rsid w:val="00FC4F47"/>
    <w:rsid w:val="00FD5B80"/>
    <w:rsid w:val="00FE4424"/>
    <w:rsid w:val="00FE5EF0"/>
    <w:rsid w:val="0160DB2D"/>
    <w:rsid w:val="023507AF"/>
    <w:rsid w:val="042FDE2F"/>
    <w:rsid w:val="0B234F14"/>
    <w:rsid w:val="1104CAD8"/>
    <w:rsid w:val="1F0A2DDD"/>
    <w:rsid w:val="265C40FC"/>
    <w:rsid w:val="2953130E"/>
    <w:rsid w:val="34102AB6"/>
    <w:rsid w:val="34D32B1A"/>
    <w:rsid w:val="3F929DBF"/>
    <w:rsid w:val="455A5553"/>
    <w:rsid w:val="4B0438FF"/>
    <w:rsid w:val="52388652"/>
    <w:rsid w:val="5844CD4D"/>
    <w:rsid w:val="5891BCE7"/>
    <w:rsid w:val="603F3415"/>
    <w:rsid w:val="664A3B7E"/>
    <w:rsid w:val="675E069E"/>
    <w:rsid w:val="68237036"/>
    <w:rsid w:val="682636BE"/>
    <w:rsid w:val="6EC216C0"/>
    <w:rsid w:val="70BADBEB"/>
    <w:rsid w:val="77A00C53"/>
    <w:rsid w:val="79C1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FD3D"/>
  <w15:docId w15:val="{A67C36B5-87BA-4302-8A5E-5C3FFBBD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uiPriority w:val="34"/>
    <w:qFormat/>
    <w:rsid w:val="0080074C"/>
    <w:pPr>
      <w:ind w:left="720"/>
      <w:contextualSpacing/>
    </w:pPr>
  </w:style>
  <w:style w:type="table" w:styleId="TableGrid">
    <w:name w:val="Table Grid"/>
    <w:basedOn w:val="TableNormal"/>
    <w:uiPriority w:val="59"/>
    <w:rsid w:val="005C2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578"/>
    <w:rPr>
      <w:color w:val="0000FF" w:themeColor="hyperlink"/>
      <w:u w:val="single"/>
    </w:rPr>
  </w:style>
  <w:style w:type="character" w:styleId="UnresolvedMention">
    <w:name w:val="Unresolved Mention"/>
    <w:basedOn w:val="DefaultParagraphFont"/>
    <w:uiPriority w:val="99"/>
    <w:semiHidden/>
    <w:unhideWhenUsed/>
    <w:rsid w:val="00C72578"/>
    <w:rPr>
      <w:color w:val="605E5C"/>
      <w:shd w:val="clear" w:color="auto" w:fill="E1DFDD"/>
    </w:rPr>
  </w:style>
  <w:style w:type="character" w:styleId="CommentReference">
    <w:name w:val="annotation reference"/>
    <w:basedOn w:val="DefaultParagraphFont"/>
    <w:uiPriority w:val="99"/>
    <w:semiHidden/>
    <w:unhideWhenUsed/>
    <w:rsid w:val="009E7615"/>
    <w:rPr>
      <w:sz w:val="16"/>
      <w:szCs w:val="16"/>
    </w:rPr>
  </w:style>
  <w:style w:type="paragraph" w:styleId="CommentText">
    <w:name w:val="annotation text"/>
    <w:link w:val="CommentTextChar"/>
    <w:uiPriority w:val="99"/>
    <w:unhideWhenUsed/>
    <w:rsid w:val="009E7615"/>
    <w:pPr>
      <w:spacing w:line="240" w:lineRule="auto"/>
    </w:pPr>
    <w:rPr>
      <w:sz w:val="20"/>
      <w:szCs w:val="20"/>
    </w:rPr>
  </w:style>
  <w:style w:type="character" w:customStyle="1" w:styleId="CommentTextChar">
    <w:name w:val="Comment Text Char"/>
    <w:basedOn w:val="DefaultParagraphFont"/>
    <w:link w:val="CommentText"/>
    <w:uiPriority w:val="99"/>
    <w:rsid w:val="009E7615"/>
    <w:rPr>
      <w:rFonts w:ascii="Verdana" w:hAnsi="Verdana"/>
    </w:rPr>
  </w:style>
  <w:style w:type="paragraph" w:styleId="CommentSubject">
    <w:name w:val="annotation subject"/>
    <w:basedOn w:val="CommentText"/>
    <w:next w:val="CommentText"/>
    <w:link w:val="CommentSubjectChar"/>
    <w:uiPriority w:val="99"/>
    <w:semiHidden/>
    <w:unhideWhenUsed/>
    <w:rsid w:val="009E7615"/>
    <w:rPr>
      <w:b/>
      <w:bCs/>
    </w:rPr>
  </w:style>
  <w:style w:type="character" w:customStyle="1" w:styleId="CommentSubjectChar">
    <w:name w:val="Comment Subject Char"/>
    <w:basedOn w:val="CommentTextChar"/>
    <w:link w:val="CommentSubject"/>
    <w:uiPriority w:val="99"/>
    <w:semiHidden/>
    <w:rsid w:val="009E7615"/>
    <w:rPr>
      <w:rFonts w:ascii="Verdana" w:hAnsi="Verdana"/>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A3AE6"/>
    <w:pPr>
      <w:spacing w:after="0" w:line="240" w:lineRule="auto"/>
    </w:pPr>
  </w:style>
  <w:style w:type="paragraph" w:styleId="Header">
    <w:name w:val="header"/>
    <w:basedOn w:val="Normal"/>
    <w:link w:val="HeaderChar"/>
    <w:uiPriority w:val="99"/>
    <w:unhideWhenUsed/>
    <w:rsid w:val="00371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9DB"/>
  </w:style>
  <w:style w:type="paragraph" w:styleId="Footer">
    <w:name w:val="footer"/>
    <w:basedOn w:val="Normal"/>
    <w:link w:val="FooterChar"/>
    <w:uiPriority w:val="99"/>
    <w:unhideWhenUsed/>
    <w:rsid w:val="00371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9DB"/>
  </w:style>
  <w:style w:type="paragraph" w:customStyle="1" w:styleId="P68B1DB1-Normaallaad1">
    <w:name w:val="P68B1DB1-Normaallaad1"/>
    <w:basedOn w:val="Normal"/>
    <w:rPr>
      <w:rFonts w:ascii="Arial" w:eastAsia="Arial" w:hAnsi="Arial" w:cs="Arial"/>
    </w:rPr>
  </w:style>
  <w:style w:type="paragraph" w:customStyle="1" w:styleId="P68B1DB1-Normaallaad2">
    <w:name w:val="P68B1DB1-Normaallaad2"/>
    <w:basedOn w:val="Normal"/>
    <w:rPr>
      <w:rFonts w:ascii="Arial" w:eastAsia="Arial" w:hAnsi="Arial" w:cs="Arial"/>
      <w:b/>
    </w:rPr>
  </w:style>
  <w:style w:type="paragraph" w:customStyle="1" w:styleId="P68B1DB1-Loendilik3">
    <w:name w:val="P68B1DB1-Loendilik3"/>
    <w:basedOn w:val="ListParagraph"/>
    <w:rPr>
      <w:rFonts w:ascii="Arial" w:eastAsia="Arial" w:hAnsi="Arial" w:cs="Arial"/>
      <w:b/>
    </w:rPr>
  </w:style>
  <w:style w:type="paragraph" w:customStyle="1" w:styleId="P68B1DB1-Normaallaad4">
    <w:name w:val="P68B1DB1-Normaallaad4"/>
    <w:basedOn w:val="Normal"/>
    <w:rPr>
      <w:rFonts w:ascii="Arial" w:eastAsia="Arial" w:hAnsi="Arial" w:cs="Arial"/>
      <w:color w:val="000000"/>
    </w:rPr>
  </w:style>
  <w:style w:type="paragraph" w:customStyle="1" w:styleId="P68B1DB1-Loendilik5">
    <w:name w:val="P68B1DB1-Loendilik5"/>
    <w:basedOn w:val="ListParagraph"/>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8789">
      <w:bodyDiv w:val="1"/>
      <w:marLeft w:val="0"/>
      <w:marRight w:val="0"/>
      <w:marTop w:val="0"/>
      <w:marBottom w:val="0"/>
      <w:divBdr>
        <w:top w:val="none" w:sz="0" w:space="0" w:color="auto"/>
        <w:left w:val="none" w:sz="0" w:space="0" w:color="auto"/>
        <w:bottom w:val="none" w:sz="0" w:space="0" w:color="auto"/>
        <w:right w:val="none" w:sz="0" w:space="0" w:color="auto"/>
      </w:divBdr>
    </w:div>
    <w:div w:id="1538202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tsiaalkindlustusamet.ee/sites/default/files/documents/2023-06/barnahusi_kvaliteedinouded.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noiqa/FnUAjV73u9L84in41F0w==">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5439</Characters>
  <Application>Microsoft Office Word</Application>
  <DocSecurity>0</DocSecurity>
  <Lines>543</Lines>
  <Paragraphs>130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 Korbe</dc:creator>
  <cp:lastModifiedBy>Sven Peterson</cp:lastModifiedBy>
  <cp:revision>3</cp:revision>
  <dcterms:created xsi:type="dcterms:W3CDTF">2026-01-06T08:07:00Z</dcterms:created>
  <dcterms:modified xsi:type="dcterms:W3CDTF">2026-01-06T08:07:00Z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